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1442A" w14:textId="77777777" w:rsidR="00585C20" w:rsidRDefault="00585C20" w:rsidP="00585C20">
      <w:pPr>
        <w:pStyle w:val="af5"/>
        <w:spacing w:after="0"/>
        <w:ind w:firstLine="0"/>
        <w:rPr>
          <w:b/>
        </w:rPr>
      </w:pPr>
      <w:r>
        <w:rPr>
          <w:noProof/>
        </w:rPr>
        <w:drawing>
          <wp:inline distT="0" distB="0" distL="0" distR="0" wp14:anchorId="0359C937" wp14:editId="17856A3B">
            <wp:extent cx="6479540" cy="9105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ехнологии профессионально-ориент. обучения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0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 wp14:anchorId="137A59B8" wp14:editId="7354A600">
            <wp:extent cx="6479540" cy="915987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Технологии профессионально-ориент. обучения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ACA39" w14:textId="77777777" w:rsidR="00585C20" w:rsidRDefault="00585C20" w:rsidP="00585C20">
      <w:pPr>
        <w:pStyle w:val="af5"/>
        <w:spacing w:after="0"/>
        <w:ind w:firstLine="0"/>
        <w:jc w:val="center"/>
        <w:rPr>
          <w:b/>
        </w:rPr>
      </w:pPr>
    </w:p>
    <w:p w14:paraId="4BACD156" w14:textId="77777777" w:rsidR="00585C20" w:rsidRDefault="00585C20" w:rsidP="00585C20">
      <w:pPr>
        <w:pStyle w:val="af5"/>
        <w:spacing w:after="0"/>
        <w:ind w:firstLine="0"/>
        <w:jc w:val="center"/>
        <w:rPr>
          <w:b/>
        </w:rPr>
      </w:pPr>
    </w:p>
    <w:p w14:paraId="54D82BB7" w14:textId="4150C3F8" w:rsidR="008B30E5" w:rsidRDefault="005339D9" w:rsidP="00585C20">
      <w:pPr>
        <w:pStyle w:val="af5"/>
        <w:spacing w:after="0"/>
        <w:ind w:firstLine="0"/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14:paraId="3F4C38CE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2CF672E4" w14:textId="1FFEFE3B" w:rsidR="00DF4B9A" w:rsidRPr="00EF4B0E" w:rsidRDefault="008B30E5" w:rsidP="00FD4862">
      <w:pPr>
        <w:tabs>
          <w:tab w:val="left" w:leader="underscore" w:pos="10206"/>
        </w:tabs>
        <w:ind w:firstLine="709"/>
        <w:jc w:val="both"/>
      </w:pPr>
      <w:r w:rsidRPr="007E3C8B">
        <w:rPr>
          <w:b/>
        </w:rPr>
        <w:t>Цель преподавания дисциплины</w:t>
      </w:r>
      <w:r w:rsidR="00FD4862">
        <w:rPr>
          <w:b/>
        </w:rPr>
        <w:t xml:space="preserve"> </w:t>
      </w:r>
      <w:r w:rsidR="00FD4862" w:rsidRPr="00BC356C">
        <w:t>формирова</w:t>
      </w:r>
      <w:r w:rsidR="00FD4862">
        <w:t xml:space="preserve">ние у обучаемых универсальных, </w:t>
      </w:r>
      <w:r w:rsidR="00FD4862" w:rsidRPr="00BC356C">
        <w:t>общепрофессиональных</w:t>
      </w:r>
      <w:r w:rsidR="00FD4862">
        <w:t xml:space="preserve"> и профессиональных</w:t>
      </w:r>
      <w:r w:rsidR="00FD4862" w:rsidRPr="00BC356C">
        <w:t xml:space="preserve"> компетенций по квалификации «Исследователь. Преподаватель-исследователь». Дисциплина обеспечивает получение аспирантами и соискателями профессиональной подготовки в области профессионально-педагогической деятельности.</w:t>
      </w:r>
    </w:p>
    <w:p w14:paraId="05A268AD" w14:textId="77777777" w:rsidR="00DF4B9A" w:rsidRDefault="00DF4B9A" w:rsidP="00DF4B9A">
      <w:pPr>
        <w:jc w:val="both"/>
      </w:pPr>
    </w:p>
    <w:p w14:paraId="18F464BC" w14:textId="77777777" w:rsidR="00FF7097" w:rsidRPr="00DF4B9A" w:rsidRDefault="00FF7097" w:rsidP="00DE17FF">
      <w:pPr>
        <w:tabs>
          <w:tab w:val="left" w:leader="underscore" w:pos="10206"/>
        </w:tabs>
        <w:ind w:firstLine="709"/>
        <w:jc w:val="both"/>
        <w:rPr>
          <w:bCs/>
        </w:rPr>
      </w:pPr>
    </w:p>
    <w:p w14:paraId="72C933B2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4D974525" w14:textId="77777777" w:rsidR="00FD4862" w:rsidRPr="00BC356C" w:rsidRDefault="00FD4862" w:rsidP="00FD4862">
      <w:pPr>
        <w:ind w:firstLine="709"/>
        <w:jc w:val="both"/>
      </w:pPr>
      <w:r w:rsidRPr="00BC356C">
        <w:t xml:space="preserve">– сформировать понятие об основаниях </w:t>
      </w:r>
      <w:proofErr w:type="spellStart"/>
      <w:r w:rsidRPr="00BC356C">
        <w:t>технологизации</w:t>
      </w:r>
      <w:proofErr w:type="spellEnd"/>
      <w:r w:rsidRPr="00BC356C">
        <w:t xml:space="preserve"> обучения студентов в вузе, ее задачах, характеристиках и специфике на основании дидактики высшей школы, а также подходов к образовательным, педагогическим и технологиям обучения;</w:t>
      </w:r>
    </w:p>
    <w:p w14:paraId="3F446D84" w14:textId="77777777" w:rsidR="00FD4862" w:rsidRPr="00BC356C" w:rsidRDefault="00FD4862" w:rsidP="00FD4862">
      <w:pPr>
        <w:ind w:firstLine="709"/>
        <w:jc w:val="both"/>
      </w:pPr>
      <w:r w:rsidRPr="00BC356C">
        <w:t>– обеспечить условия для приобретения аспирантами опыта анализа и использования в своей практической деятельности технологий профессионально-ориентированного обучения;</w:t>
      </w:r>
    </w:p>
    <w:p w14:paraId="000D0025" w14:textId="3F2A28F6" w:rsidR="00DF4B9A" w:rsidRPr="00EF4B0E" w:rsidRDefault="00FD4862" w:rsidP="00FD4862">
      <w:pPr>
        <w:ind w:firstLine="709"/>
        <w:jc w:val="both"/>
      </w:pPr>
      <w:r w:rsidRPr="00BC356C">
        <w:t>– подготовить аспирантов к использованию технологий профессионально-ориентированного обучения с учетом цели фор</w:t>
      </w:r>
      <w:r>
        <w:t>мирования общепрофессиональных,</w:t>
      </w:r>
      <w:r w:rsidRPr="00BC356C">
        <w:t xml:space="preserve"> универсальных </w:t>
      </w:r>
      <w:r>
        <w:t xml:space="preserve">и профессиональных </w:t>
      </w:r>
      <w:r w:rsidRPr="00BC356C">
        <w:t>компетенций.</w:t>
      </w:r>
    </w:p>
    <w:p w14:paraId="0DCB2F7C" w14:textId="77777777" w:rsidR="00DF4B9A" w:rsidRPr="00EF4B0E" w:rsidRDefault="00DF4B9A" w:rsidP="00DF4B9A">
      <w:pPr>
        <w:ind w:left="420" w:firstLine="709"/>
        <w:jc w:val="both"/>
      </w:pPr>
    </w:p>
    <w:p w14:paraId="35767E23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1DD1CFDF" w14:textId="77777777" w:rsidR="008B30E5" w:rsidRDefault="008B30E5" w:rsidP="00DF4B9A">
      <w:pPr>
        <w:jc w:val="both"/>
        <w:rPr>
          <w:b/>
        </w:rPr>
      </w:pPr>
    </w:p>
    <w:p w14:paraId="1520589C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br w:type="page"/>
      </w:r>
    </w:p>
    <w:p w14:paraId="14F40DC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1C21CA1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3ED13E4E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1.1. Цель преподавания дисциплины</w:t>
      </w:r>
    </w:p>
    <w:p w14:paraId="07835A57" w14:textId="77777777" w:rsidR="00FD4862" w:rsidRPr="00BC356C" w:rsidRDefault="00FD4862" w:rsidP="00FD4862">
      <w:pPr>
        <w:ind w:firstLine="709"/>
        <w:jc w:val="both"/>
      </w:pPr>
      <w:r w:rsidRPr="00BC356C">
        <w:t>– формирова</w:t>
      </w:r>
      <w:r>
        <w:t xml:space="preserve">ние у обучаемых универсальных, </w:t>
      </w:r>
      <w:r w:rsidRPr="00BC356C">
        <w:t>общепрофессиональных</w:t>
      </w:r>
      <w:r>
        <w:t xml:space="preserve"> и профессиональных</w:t>
      </w:r>
      <w:r w:rsidRPr="00BC356C">
        <w:t xml:space="preserve"> компетенций по квалификации «Исследователь. Преподаватель-исследователь». Дисциплина обеспечивает получение аспирантами и соискателями профессиональной подготовки в области профессионально-педагогической деятельности.</w:t>
      </w:r>
    </w:p>
    <w:p w14:paraId="57F7B356" w14:textId="17332F48" w:rsidR="00DF4B9A" w:rsidRDefault="00DF4B9A" w:rsidP="00DF4B9A">
      <w:pPr>
        <w:tabs>
          <w:tab w:val="left" w:leader="underscore" w:pos="10206"/>
        </w:tabs>
        <w:ind w:firstLine="709"/>
        <w:jc w:val="both"/>
      </w:pPr>
    </w:p>
    <w:p w14:paraId="45870F5E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</w:p>
    <w:p w14:paraId="260AE5B6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1.2. Задачи изучения</w:t>
      </w:r>
    </w:p>
    <w:p w14:paraId="784D694E" w14:textId="77777777" w:rsidR="00FD4862" w:rsidRPr="00BC356C" w:rsidRDefault="00FD4862" w:rsidP="00FD4862">
      <w:pPr>
        <w:ind w:firstLine="709"/>
        <w:jc w:val="both"/>
      </w:pPr>
      <w:r w:rsidRPr="00BC356C">
        <w:t xml:space="preserve">– сформировать понятие об основаниях </w:t>
      </w:r>
      <w:proofErr w:type="spellStart"/>
      <w:r w:rsidRPr="00BC356C">
        <w:t>технологизации</w:t>
      </w:r>
      <w:proofErr w:type="spellEnd"/>
      <w:r w:rsidRPr="00BC356C">
        <w:t xml:space="preserve"> обучения студентов в вузе, ее задачах, характеристиках и специфике на основании дидактики высшей школы, а также подходов к образовательным, педагогическим и технологиям обучения;</w:t>
      </w:r>
    </w:p>
    <w:p w14:paraId="4CCDC19B" w14:textId="77777777" w:rsidR="00FD4862" w:rsidRPr="00BC356C" w:rsidRDefault="00FD4862" w:rsidP="00FD4862">
      <w:pPr>
        <w:ind w:firstLine="709"/>
        <w:jc w:val="both"/>
      </w:pPr>
      <w:r w:rsidRPr="00BC356C">
        <w:t>– обеспечить условия для приобретения аспирантами опыта анализа и использования в своей практической деятельности технологий профессионально-ориентированного обучения;</w:t>
      </w:r>
    </w:p>
    <w:p w14:paraId="685DBC53" w14:textId="0C894349" w:rsidR="00DF4B9A" w:rsidRPr="00EF4B0E" w:rsidRDefault="00FD4862" w:rsidP="00FD4862">
      <w:pPr>
        <w:ind w:left="420" w:firstLine="709"/>
        <w:jc w:val="both"/>
      </w:pPr>
      <w:r w:rsidRPr="00BC356C">
        <w:t>– подготовить аспирантов к использованию технологий профессионально-ориентированного обучения с учетом цели фор</w:t>
      </w:r>
      <w:r>
        <w:t>мирования общепрофессиональных,</w:t>
      </w:r>
      <w:r w:rsidRPr="00BC356C">
        <w:t xml:space="preserve"> универсальных </w:t>
      </w:r>
      <w:r>
        <w:t xml:space="preserve">и профессиональных </w:t>
      </w:r>
      <w:r w:rsidRPr="00BC356C">
        <w:t>компетенций.</w:t>
      </w:r>
    </w:p>
    <w:p w14:paraId="305FAB4D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613B6DFB" w14:textId="77777777" w:rsidR="000E4F95" w:rsidRPr="00052B38" w:rsidRDefault="000E4F95" w:rsidP="00DE17FF">
      <w:pPr>
        <w:jc w:val="both"/>
        <w:rPr>
          <w:b/>
        </w:rPr>
      </w:pPr>
      <w:r w:rsidRPr="00052B38">
        <w:rPr>
          <w:b/>
        </w:rPr>
        <w:t xml:space="preserve">1.3. </w:t>
      </w:r>
      <w:r w:rsidR="00052B38" w:rsidRPr="00052B38">
        <w:rPr>
          <w:b/>
        </w:rPr>
        <w:t>Планируемые результаты</w:t>
      </w:r>
      <w:r w:rsidRPr="00052B38">
        <w:rPr>
          <w:b/>
        </w:rPr>
        <w:t xml:space="preserve"> освоения дисциплины</w:t>
      </w:r>
    </w:p>
    <w:p w14:paraId="3FF71B30" w14:textId="77777777" w:rsidR="000E4F95" w:rsidRDefault="000E4F95" w:rsidP="00DE17FF"/>
    <w:p w14:paraId="05DAD49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7DF09278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знать</w:t>
      </w:r>
      <w:proofErr w:type="gramEnd"/>
      <w:r w:rsidRPr="00BC356C">
        <w:t>:</w:t>
      </w:r>
    </w:p>
    <w:p w14:paraId="11300786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историю технологий профессионально-ориентированного обучения в системе образования;</w:t>
      </w:r>
    </w:p>
    <w:p w14:paraId="7A9D51F4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</w:r>
    </w:p>
    <w:p w14:paraId="005DF947" w14:textId="77777777" w:rsidR="00FD4862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особенности технологического подхода к образовательному процессу, порядок и методы разработки и применения технологий.</w:t>
      </w:r>
    </w:p>
    <w:p w14:paraId="3030C12E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</w:p>
    <w:p w14:paraId="596FD7E1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уметь</w:t>
      </w:r>
      <w:proofErr w:type="gramEnd"/>
      <w:r w:rsidRPr="00BC356C">
        <w:t>:</w:t>
      </w:r>
    </w:p>
    <w:p w14:paraId="32B9B69E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</w:r>
    </w:p>
    <w:p w14:paraId="199FAA1C" w14:textId="77777777" w:rsidR="00FD4862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рефлексировать технологии, методы и средства 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</w:r>
    </w:p>
    <w:p w14:paraId="1D4DBE6E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</w:p>
    <w:p w14:paraId="4A8F35A9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владеть</w:t>
      </w:r>
      <w:proofErr w:type="gramEnd"/>
      <w:r w:rsidRPr="00BC356C">
        <w:t>:</w:t>
      </w:r>
    </w:p>
    <w:p w14:paraId="730A7AF8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навыками методической проработки профессионально-ориентированного материала;</w:t>
      </w:r>
    </w:p>
    <w:p w14:paraId="741C6F7B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навыками педагогического моделирования и прогнозирования;</w:t>
      </w:r>
    </w:p>
    <w:p w14:paraId="01EDB766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основными методами использования профессионально-ориентированных технологий в образовательном процессе высшей школы.</w:t>
      </w:r>
    </w:p>
    <w:p w14:paraId="03B875BE" w14:textId="77777777" w:rsidR="00020DC3" w:rsidRPr="00DC2906" w:rsidRDefault="00020DC3" w:rsidP="00DE17FF">
      <w:pPr>
        <w:tabs>
          <w:tab w:val="right" w:leader="underscore" w:pos="8505"/>
        </w:tabs>
        <w:jc w:val="both"/>
      </w:pPr>
    </w:p>
    <w:p w14:paraId="5689A482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978E8B0" w14:textId="77777777" w:rsidR="000E4F95" w:rsidRDefault="000E4F95" w:rsidP="00DE17FF">
      <w:pPr>
        <w:jc w:val="both"/>
      </w:pPr>
    </w:p>
    <w:p w14:paraId="2E83A37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2010E5">
        <w:rPr>
          <w:b/>
        </w:rPr>
        <w:t>обучающимися</w:t>
      </w:r>
      <w:r w:rsidRPr="007E3C8B">
        <w:rPr>
          <w:b/>
        </w:rPr>
        <w:t xml:space="preserve"> необходимо для изучения данной дисциплины</w:t>
      </w:r>
    </w:p>
    <w:p w14:paraId="0B2406D9" w14:textId="740FA4DF" w:rsidR="00B00771" w:rsidRDefault="00DF4B9A" w:rsidP="00DE17FF">
      <w:pPr>
        <w:tabs>
          <w:tab w:val="left" w:leader="underscore" w:pos="10206"/>
        </w:tabs>
        <w:jc w:val="both"/>
      </w:pPr>
      <w:r>
        <w:t>Нет</w:t>
      </w:r>
    </w:p>
    <w:p w14:paraId="00275FCB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0192A1A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0DBFE1" w14:textId="4D889E6F" w:rsidR="00052B38" w:rsidRPr="00DF4B9A" w:rsidRDefault="00DF4B9A" w:rsidP="00DE17FF">
      <w:pPr>
        <w:jc w:val="both"/>
        <w:rPr>
          <w:bCs/>
        </w:rPr>
      </w:pPr>
      <w:r w:rsidRPr="00DF4B9A">
        <w:rPr>
          <w:bCs/>
        </w:rPr>
        <w:t>Технология профессионально-ориентированного обучения.</w:t>
      </w:r>
    </w:p>
    <w:p w14:paraId="0D32DD72" w14:textId="77777777" w:rsidR="00DF4B9A" w:rsidRDefault="00DF4B9A" w:rsidP="00DE17FF">
      <w:pPr>
        <w:jc w:val="both"/>
        <w:rPr>
          <w:b/>
        </w:rPr>
      </w:pPr>
    </w:p>
    <w:p w14:paraId="3586D5D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0C71877" w14:textId="77777777" w:rsidR="000E4F95" w:rsidRDefault="000E4F95" w:rsidP="00DE17FF">
      <w:pPr>
        <w:jc w:val="both"/>
      </w:pPr>
      <w:r>
        <w:tab/>
      </w:r>
    </w:p>
    <w:p w14:paraId="410241E8" w14:textId="2585080C" w:rsidR="007E3C8B" w:rsidRDefault="007E3C8B" w:rsidP="00DE17FF">
      <w:pPr>
        <w:tabs>
          <w:tab w:val="left" w:pos="4395"/>
        </w:tabs>
        <w:ind w:firstLine="709"/>
        <w:jc w:val="both"/>
      </w:pPr>
      <w:bookmarkStart w:id="1" w:name="_Hlk102641513"/>
      <w:bookmarkStart w:id="2" w:name="_Hlk102641493"/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 w:rsidR="00B00771">
        <w:rPr>
          <w:b/>
        </w:rPr>
        <w:t>______</w:t>
      </w:r>
      <w:r w:rsidR="008C71C0" w:rsidRPr="008C71C0">
        <w:rPr>
          <w:bCs/>
        </w:rPr>
        <w:t>1</w:t>
      </w:r>
    </w:p>
    <w:p w14:paraId="0EA72F5C" w14:textId="3CCE3596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 w:rsidR="00B00771">
        <w:t>______</w:t>
      </w:r>
      <w:r w:rsidR="008C71C0">
        <w:t>36</w:t>
      </w:r>
    </w:p>
    <w:bookmarkEnd w:id="1"/>
    <w:p w14:paraId="3ED09A3D" w14:textId="77777777" w:rsidR="000E4F95" w:rsidRDefault="000E4F95" w:rsidP="00DE17FF">
      <w:pPr>
        <w:ind w:firstLine="709"/>
        <w:jc w:val="both"/>
      </w:pPr>
    </w:p>
    <w:bookmarkEnd w:id="2"/>
    <w:p w14:paraId="63B9EA6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6E616B5E" w14:textId="77777777" w:rsidR="000E4F95" w:rsidRDefault="000E4F95" w:rsidP="00DE17FF"/>
    <w:p w14:paraId="2A60F713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64F36C8A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3C5822" w14:paraId="6A82C66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997E5C3" w14:textId="77777777" w:rsidR="00067788" w:rsidRPr="003C5822" w:rsidRDefault="00052B3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Курс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03565EC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37FCD1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8EAE2E8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60FE76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B2D1D7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CD0C0F6" w14:textId="77777777" w:rsidR="00067788" w:rsidRPr="003C5822" w:rsidRDefault="00C263CA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</w:t>
            </w:r>
            <w:r w:rsidR="00067788" w:rsidRPr="003C5822">
              <w:rPr>
                <w:sz w:val="22"/>
                <w:szCs w:val="22"/>
              </w:rPr>
              <w:t>онтр</w:t>
            </w:r>
            <w:proofErr w:type="gramStart"/>
            <w:r w:rsidR="00067788" w:rsidRPr="003C5822">
              <w:rPr>
                <w:sz w:val="22"/>
                <w:szCs w:val="22"/>
              </w:rPr>
              <w:t>. раб</w:t>
            </w:r>
            <w:proofErr w:type="gramEnd"/>
            <w:r w:rsidR="00067788" w:rsidRPr="003C5822">
              <w:rPr>
                <w:sz w:val="22"/>
                <w:szCs w:val="22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F878FE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EA9934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Зачет</w:t>
            </w:r>
          </w:p>
        </w:tc>
      </w:tr>
      <w:tr w:rsidR="00067788" w:rsidRPr="003C5822" w14:paraId="778F1732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025A8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135893B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14:paraId="48287C3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4316F64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8B386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2FEAE0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7967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44033A9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4AEC16B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5E302C1E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919593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C81209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60CB6FD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673E07" w:rsidRPr="003C5822" w14:paraId="7A25EE2E" w14:textId="77777777" w:rsidTr="00673E07">
        <w:trPr>
          <w:jc w:val="center"/>
        </w:trPr>
        <w:tc>
          <w:tcPr>
            <w:tcW w:w="1019" w:type="dxa"/>
          </w:tcPr>
          <w:p w14:paraId="4779D5EB" w14:textId="25295A82" w:rsidR="00673E07" w:rsidRPr="003C5822" w:rsidRDefault="00B066D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</w:tcPr>
          <w:p w14:paraId="281082D9" w14:textId="37CC597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82" w:type="dxa"/>
          </w:tcPr>
          <w:p w14:paraId="1C787695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5469EB00" w14:textId="04E60C9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7E6933AA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24F00AB4" w14:textId="388BF303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27D75E4E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0C4991AF" w14:textId="5555080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9" w:type="dxa"/>
          </w:tcPr>
          <w:p w14:paraId="7D6694A7" w14:textId="778BED25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99" w:type="dxa"/>
          </w:tcPr>
          <w:p w14:paraId="6361BFB4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14:paraId="3804521B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18CE9700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48838F86" w14:textId="3A20F6E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14:paraId="1D1D7B51" w14:textId="77777777" w:rsidR="002612A3" w:rsidRDefault="002612A3" w:rsidP="00DE17FF">
      <w:pPr>
        <w:jc w:val="both"/>
      </w:pPr>
    </w:p>
    <w:p w14:paraId="0F109A49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0AFB9D6B" w14:textId="77777777" w:rsidR="00E81CDD" w:rsidRDefault="00E81CDD" w:rsidP="00DE17FF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868"/>
        <w:gridCol w:w="1395"/>
        <w:gridCol w:w="977"/>
        <w:gridCol w:w="1533"/>
        <w:gridCol w:w="1491"/>
        <w:gridCol w:w="828"/>
      </w:tblGrid>
      <w:tr w:rsidR="00734723" w:rsidRPr="003C5822" w14:paraId="1DF9DFA5" w14:textId="77777777" w:rsidTr="00FD4862">
        <w:trPr>
          <w:tblHeader/>
          <w:jc w:val="center"/>
        </w:trPr>
        <w:tc>
          <w:tcPr>
            <w:tcW w:w="1522" w:type="pct"/>
            <w:vMerge w:val="restart"/>
            <w:vAlign w:val="center"/>
          </w:tcPr>
          <w:p w14:paraId="71D2BC81" w14:textId="77777777" w:rsidR="00734723" w:rsidRPr="003C5822" w:rsidRDefault="00734723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3C968844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26" w:type="pct"/>
            <w:vMerge w:val="restart"/>
            <w:vAlign w:val="center"/>
          </w:tcPr>
          <w:p w14:paraId="75F665A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684" w:type="pct"/>
            <w:vMerge w:val="restart"/>
            <w:vAlign w:val="center"/>
          </w:tcPr>
          <w:p w14:paraId="08A6A66A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962" w:type="pct"/>
            <w:gridSpan w:val="3"/>
            <w:vAlign w:val="center"/>
          </w:tcPr>
          <w:p w14:paraId="7C4AF5F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в</w:t>
            </w:r>
            <w:proofErr w:type="gramEnd"/>
            <w:r w:rsidRPr="003C5822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405" w:type="pct"/>
            <w:vMerge w:val="restart"/>
            <w:vAlign w:val="center"/>
          </w:tcPr>
          <w:p w14:paraId="62CAED2E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</w:tr>
      <w:tr w:rsidR="00734723" w:rsidRPr="003C5822" w14:paraId="60431E22" w14:textId="77777777" w:rsidTr="00FD4862">
        <w:trPr>
          <w:trHeight w:val="64"/>
          <w:tblHeader/>
          <w:jc w:val="center"/>
        </w:trPr>
        <w:tc>
          <w:tcPr>
            <w:tcW w:w="1522" w:type="pct"/>
            <w:vMerge/>
            <w:vAlign w:val="center"/>
          </w:tcPr>
          <w:p w14:paraId="16057FEE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26" w:type="pct"/>
            <w:vMerge/>
            <w:vAlign w:val="center"/>
          </w:tcPr>
          <w:p w14:paraId="6C098FC5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Merge/>
            <w:vAlign w:val="center"/>
          </w:tcPr>
          <w:p w14:paraId="45DD6F41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14:paraId="5B01DFA9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752" w:type="pct"/>
            <w:vAlign w:val="center"/>
          </w:tcPr>
          <w:p w14:paraId="71EE486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731" w:type="pct"/>
            <w:vAlign w:val="center"/>
          </w:tcPr>
          <w:p w14:paraId="5D5DB5B2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практические</w:t>
            </w:r>
            <w:proofErr w:type="gramEnd"/>
          </w:p>
        </w:tc>
        <w:tc>
          <w:tcPr>
            <w:tcW w:w="405" w:type="pct"/>
            <w:vMerge/>
            <w:vAlign w:val="center"/>
          </w:tcPr>
          <w:p w14:paraId="6F1052BD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34723" w:rsidRPr="003C5822" w14:paraId="23656789" w14:textId="77777777" w:rsidTr="002010E5">
        <w:trPr>
          <w:trHeight w:val="297"/>
          <w:jc w:val="center"/>
        </w:trPr>
        <w:tc>
          <w:tcPr>
            <w:tcW w:w="5000" w:type="pct"/>
            <w:gridSpan w:val="7"/>
            <w:vAlign w:val="center"/>
          </w:tcPr>
          <w:p w14:paraId="09E7F9C3" w14:textId="17EC672F" w:rsidR="00734723" w:rsidRPr="003C5822" w:rsidRDefault="00B066D9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71C0">
              <w:rPr>
                <w:b/>
                <w:sz w:val="22"/>
                <w:szCs w:val="22"/>
              </w:rPr>
              <w:t xml:space="preserve"> </w:t>
            </w:r>
            <w:r w:rsidR="00734723" w:rsidRPr="003C5822">
              <w:rPr>
                <w:b/>
                <w:sz w:val="22"/>
                <w:szCs w:val="22"/>
              </w:rPr>
              <w:t>курс</w:t>
            </w:r>
          </w:p>
        </w:tc>
      </w:tr>
      <w:tr w:rsidR="00FD4862" w:rsidRPr="003C5822" w14:paraId="0A0F665B" w14:textId="77777777" w:rsidTr="00FD4862">
        <w:trPr>
          <w:jc w:val="center"/>
        </w:trPr>
        <w:tc>
          <w:tcPr>
            <w:tcW w:w="1522" w:type="pct"/>
          </w:tcPr>
          <w:p w14:paraId="7CE553AE" w14:textId="66735B86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4C83DDD" w14:textId="572024A8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0FA004F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1EA92F1" w14:textId="54C7A3A6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F1402E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3DBFA86A" w14:textId="253D076D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CACBE59" w14:textId="190EA75D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3BFDEA6" w14:textId="77777777" w:rsidTr="00FD4862">
        <w:trPr>
          <w:jc w:val="center"/>
        </w:trPr>
        <w:tc>
          <w:tcPr>
            <w:tcW w:w="1522" w:type="pct"/>
          </w:tcPr>
          <w:p w14:paraId="22514857" w14:textId="594F276F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35107A0" w14:textId="072B27B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69E4CAE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1F09AF6" w14:textId="09DE0AB3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6758AA2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16545CB2" w14:textId="3152952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3D74C53F" w14:textId="62375022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6F269EB1" w14:textId="77777777" w:rsidTr="00FD4862">
        <w:trPr>
          <w:jc w:val="center"/>
        </w:trPr>
        <w:tc>
          <w:tcPr>
            <w:tcW w:w="1522" w:type="pct"/>
          </w:tcPr>
          <w:p w14:paraId="037D6250" w14:textId="012C9960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C315B95" w14:textId="1D9E3892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C93546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B190F64" w14:textId="4E0DAE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B70365C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AE248C0" w14:textId="482FACC3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560DEC14" w14:textId="7F0A0EC6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A9AC9FF" w14:textId="77777777" w:rsidTr="00FD4862">
        <w:trPr>
          <w:jc w:val="center"/>
        </w:trPr>
        <w:tc>
          <w:tcPr>
            <w:tcW w:w="1522" w:type="pct"/>
          </w:tcPr>
          <w:p w14:paraId="21048468" w14:textId="7B00186A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5584FD7" w14:textId="59ED0444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7FBBE9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FCAF494" w14:textId="7DEAF1CE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815B02C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148318" w14:textId="6803A142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4F5F3E7" w14:textId="3FE5CDBF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11F26C9E" w14:textId="77777777" w:rsidTr="00FD4862">
        <w:trPr>
          <w:jc w:val="center"/>
        </w:trPr>
        <w:tc>
          <w:tcPr>
            <w:tcW w:w="1522" w:type="pct"/>
          </w:tcPr>
          <w:p w14:paraId="1863DE8A" w14:textId="4A54E177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A5D1240" w14:textId="74C98CA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F91EAFA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BF06ED5" w14:textId="394B5F3A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1D8BE8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3119F53" w14:textId="6E4E5ACF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61A1708" w14:textId="6E12F02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5056925" w14:textId="77777777" w:rsidTr="00FD4862">
        <w:trPr>
          <w:jc w:val="center"/>
        </w:trPr>
        <w:tc>
          <w:tcPr>
            <w:tcW w:w="1522" w:type="pct"/>
          </w:tcPr>
          <w:p w14:paraId="7A0F7D7A" w14:textId="6C12BC20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Электронное обучение (ЭО) и дистанционные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lastRenderedPageBreak/>
              <w:t>образовательные технологии (ДОТ) в образовательном процессе вуза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4DA5D6" w14:textId="459AF24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5,5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20DFC79B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3F93603" w14:textId="1B91036C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A99ED7A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0E3839BD" w14:textId="4EFE9E6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1E0BC807" w14:textId="4B4440CC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34723" w:rsidRPr="003C5822" w14:paraId="08118006" w14:textId="77777777" w:rsidTr="00FD4862">
        <w:trPr>
          <w:trHeight w:val="291"/>
          <w:jc w:val="center"/>
        </w:trPr>
        <w:tc>
          <w:tcPr>
            <w:tcW w:w="1522" w:type="pct"/>
          </w:tcPr>
          <w:p w14:paraId="0BD654A7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lastRenderedPageBreak/>
              <w:t>ИЗ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87A48D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4649F09F" w14:textId="7E4B9EFE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1DA0CF4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3D275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E1A3BA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7F7008E0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6A55FA09" w14:textId="77777777" w:rsidTr="00FD4862">
        <w:trPr>
          <w:trHeight w:val="269"/>
          <w:jc w:val="center"/>
        </w:trPr>
        <w:tc>
          <w:tcPr>
            <w:tcW w:w="1522" w:type="pct"/>
          </w:tcPr>
          <w:p w14:paraId="22692964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65B8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546596D2" w14:textId="47925B5C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479" w:type="pct"/>
            <w:shd w:val="clear" w:color="auto" w:fill="auto"/>
          </w:tcPr>
          <w:p w14:paraId="5857C6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3A658458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392F7E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183CAA17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4DE86A41" w14:textId="77777777" w:rsidTr="00FD4862">
        <w:trPr>
          <w:jc w:val="center"/>
        </w:trPr>
        <w:tc>
          <w:tcPr>
            <w:tcW w:w="1522" w:type="pct"/>
          </w:tcPr>
          <w:p w14:paraId="7F66289F" w14:textId="77777777" w:rsidR="00734723" w:rsidRPr="003C5822" w:rsidRDefault="00734723" w:rsidP="00DE17FF">
            <w:pPr>
              <w:rPr>
                <w:b/>
                <w:caps/>
                <w:sz w:val="22"/>
                <w:szCs w:val="22"/>
              </w:rPr>
            </w:pPr>
            <w:r w:rsidRPr="003C5822">
              <w:rPr>
                <w:b/>
                <w:caps/>
                <w:sz w:val="22"/>
                <w:szCs w:val="22"/>
              </w:rPr>
              <w:t>К</w:t>
            </w:r>
            <w:r w:rsidRPr="003C5822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26" w:type="pct"/>
            <w:shd w:val="clear" w:color="auto" w:fill="auto"/>
          </w:tcPr>
          <w:p w14:paraId="0D3157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38F84C09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79" w:type="pct"/>
            <w:shd w:val="clear" w:color="auto" w:fill="auto"/>
          </w:tcPr>
          <w:p w14:paraId="2889B54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45FB83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5CEF219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5CE81131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004BCC4F" w14:textId="77777777" w:rsidTr="00FD4862">
        <w:trPr>
          <w:jc w:val="center"/>
        </w:trPr>
        <w:tc>
          <w:tcPr>
            <w:tcW w:w="1522" w:type="pct"/>
          </w:tcPr>
          <w:p w14:paraId="68411734" w14:textId="77777777" w:rsidR="00734723" w:rsidRPr="003C5822" w:rsidRDefault="00734723" w:rsidP="00DE17FF">
            <w:pPr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4240CB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607C43C" w14:textId="7083F2E4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FF4C8" w14:textId="279E1BBA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05E855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52DDE33" w14:textId="2C806906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BB23FF0" w14:textId="209D8C6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</w:tr>
    </w:tbl>
    <w:p w14:paraId="76E99863" w14:textId="77777777" w:rsidR="003C5822" w:rsidRDefault="003C5822" w:rsidP="00DE17FF">
      <w:pPr>
        <w:jc w:val="both"/>
        <w:rPr>
          <w:b/>
        </w:rPr>
      </w:pPr>
    </w:p>
    <w:p w14:paraId="7A87F5D0" w14:textId="5303000C" w:rsidR="000E4F95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p w14:paraId="3525AA2C" w14:textId="00FE1D59" w:rsidR="008C71C0" w:rsidRDefault="008C71C0" w:rsidP="00DE17FF">
      <w:pPr>
        <w:jc w:val="both"/>
        <w:rPr>
          <w:b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6237"/>
        <w:gridCol w:w="850"/>
      </w:tblGrid>
      <w:tr w:rsidR="00FD4862" w:rsidRPr="00FC29A9" w14:paraId="7A25F186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1FC274EF" w14:textId="77777777" w:rsidR="00FD4862" w:rsidRPr="00FC29A9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020CB917" w14:textId="77777777" w:rsidR="00FD4862" w:rsidRPr="00FC29A9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6237" w:type="dxa"/>
            <w:vMerge w:val="restart"/>
            <w:hideMark/>
          </w:tcPr>
          <w:p w14:paraId="3D2546AD" w14:textId="77777777" w:rsidR="00FD4862" w:rsidRPr="00FC29A9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5A1531D7" w14:textId="77777777" w:rsidR="00FD4862" w:rsidRPr="00FC29A9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C29A9" w14:paraId="664A843F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1CAF9B84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7EDD7EB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vMerge/>
            <w:vAlign w:val="center"/>
            <w:hideMark/>
          </w:tcPr>
          <w:p w14:paraId="1A81185B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6590278F" w14:textId="77777777" w:rsidR="00FD4862" w:rsidRPr="00FC29A9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GungsuhChe"/>
                <w:sz w:val="20"/>
                <w:szCs w:val="20"/>
                <w:lang w:eastAsia="en-US"/>
              </w:rPr>
              <w:t>о</w:t>
            </w:r>
            <w:r w:rsidRPr="00FC29A9">
              <w:rPr>
                <w:rFonts w:eastAsia="GungsuhChe"/>
                <w:sz w:val="20"/>
                <w:szCs w:val="20"/>
                <w:lang w:eastAsia="en-US"/>
              </w:rPr>
              <w:t>чное</w:t>
            </w:r>
            <w:proofErr w:type="gramEnd"/>
          </w:p>
        </w:tc>
      </w:tr>
      <w:tr w:rsidR="00FD4862" w:rsidRPr="00FC29A9" w14:paraId="1E844C1A" w14:textId="77777777" w:rsidTr="00FD4862">
        <w:tc>
          <w:tcPr>
            <w:tcW w:w="963" w:type="dxa"/>
            <w:hideMark/>
          </w:tcPr>
          <w:p w14:paraId="53C042EC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85" w:type="dxa"/>
            <w:hideMark/>
          </w:tcPr>
          <w:p w14:paraId="11D43001" w14:textId="77777777" w:rsidR="00FD4862" w:rsidRPr="00FC29A9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технологий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144248CB" w14:textId="77777777" w:rsidR="00FD4862" w:rsidRPr="00430AEC" w:rsidRDefault="00FD4862" w:rsidP="00FD4862">
            <w:pPr>
              <w:ind w:left="-57" w:right="-57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Технологии в образовании – инструментарий достижения нового качества.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Технологизация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образовательного процесса – его оптимизация на основе имеющегося арсенала образовательного технологий различного уровня.</w:t>
            </w:r>
          </w:p>
          <w:p w14:paraId="4DEF5096" w14:textId="77777777" w:rsidR="00FD4862" w:rsidRPr="00430AEC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«Образовательные технологии», «педагогические технологии», «технологии обучения», «технологии профессионально-ориентированного обучения»: определение понятий и их взаимосвязь, структура, содержание. Соотношение понятий «технология обучения» и «метод обучения».</w:t>
            </w:r>
          </w:p>
          <w:p w14:paraId="70F37736" w14:textId="77777777" w:rsidR="00FD4862" w:rsidRDefault="00FD4862" w:rsidP="00FD4862">
            <w:pPr>
              <w:ind w:left="-57" w:right="-57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Системообразующие компоненты технологий и их характеристика: диагностирование, целеполагание, проектирование, конструирование, организационно-деятельностный, контрольно-оценочный и управленческий (рефлексия, обратная связь и коррекция).</w:t>
            </w:r>
          </w:p>
          <w:p w14:paraId="473141F6" w14:textId="77777777" w:rsidR="00FD4862" w:rsidRPr="00FC29A9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 Проектирование и конструирование технологий обучения: этапность и алгоритм деятельности педагога. Разработка процессуальной стороны обучения и определение коммуникативного взаимодействия. Выбор процедур контроля и оценки качества усвоения учебного материала и коррекции учебной деятельности.</w:t>
            </w:r>
          </w:p>
        </w:tc>
        <w:tc>
          <w:tcPr>
            <w:tcW w:w="850" w:type="dxa"/>
          </w:tcPr>
          <w:p w14:paraId="47BC5135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376C6BE8" w14:textId="77777777" w:rsidTr="00FD4862">
        <w:tc>
          <w:tcPr>
            <w:tcW w:w="963" w:type="dxa"/>
            <w:hideMark/>
          </w:tcPr>
          <w:p w14:paraId="54683FDC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5" w:type="dxa"/>
            <w:hideMark/>
          </w:tcPr>
          <w:p w14:paraId="3E66C086" w14:textId="77777777" w:rsidR="00FD4862" w:rsidRPr="00BA2DF9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06F4BA36" w14:textId="77777777" w:rsidR="00FD4862" w:rsidRDefault="00FD4862" w:rsidP="00FD486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 Активные методы обучения. Игровые технологии.</w:t>
            </w:r>
          </w:p>
          <w:p w14:paraId="759861CF" w14:textId="77777777" w:rsidR="00FD4862" w:rsidRPr="00FC29A9" w:rsidRDefault="00FD4862" w:rsidP="00FD486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Понятия, классификации педагогической специфики активных методов обучения, игровых технологий. Проблема активности личности в обучении. Понятие «активное обучение». Классификация активных методов обучения. Характеристика основных активных методов обучения. Теория и классификация игр. Игровые педагогические технологии.</w:t>
            </w:r>
          </w:p>
        </w:tc>
        <w:tc>
          <w:tcPr>
            <w:tcW w:w="850" w:type="dxa"/>
          </w:tcPr>
          <w:p w14:paraId="71ED4B3E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14:paraId="675F8ABB" w14:textId="77777777" w:rsidTr="00FD4862">
        <w:tc>
          <w:tcPr>
            <w:tcW w:w="963" w:type="dxa"/>
          </w:tcPr>
          <w:p w14:paraId="557469CA" w14:textId="77777777" w:rsid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 3</w:t>
            </w:r>
          </w:p>
        </w:tc>
        <w:tc>
          <w:tcPr>
            <w:tcW w:w="1985" w:type="dxa"/>
          </w:tcPr>
          <w:p w14:paraId="6E0B414C" w14:textId="77777777" w:rsidR="00FD4862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</w:tc>
        <w:tc>
          <w:tcPr>
            <w:tcW w:w="6237" w:type="dxa"/>
          </w:tcPr>
          <w:p w14:paraId="40D4F56C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Ключевые этапы развития деятельностного подхода.</w:t>
            </w:r>
          </w:p>
          <w:p w14:paraId="44D810F8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Концепция А.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Дистерверга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. «Учение через деятельность» Дж. Дьюи. Принципы дидактической системы Дж. Дьюи.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Бихевиорально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-технологический подход (Дж. Уотсон, Э.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Торндайк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, Б.Ф. Скиннер). Концепция программированного обучения (Н.Ф. Талызина, В.П.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Бескалько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>, Т.А. Ильина). Технология модульного обучения. Теория поэтапного формирования умственных действий (П.Я. Гальперин). Проблемный подход. Теория контекстного обучения (Вербицкий)</w:t>
            </w:r>
          </w:p>
        </w:tc>
        <w:tc>
          <w:tcPr>
            <w:tcW w:w="850" w:type="dxa"/>
          </w:tcPr>
          <w:p w14:paraId="300FC0AD" w14:textId="77777777" w:rsid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54D7C265" w14:textId="77777777" w:rsidTr="00FD4862">
        <w:tc>
          <w:tcPr>
            <w:tcW w:w="963" w:type="dxa"/>
          </w:tcPr>
          <w:p w14:paraId="575A18A0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366F9328" w14:textId="77777777" w:rsidR="00FD4862" w:rsidRPr="00970F93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6237" w:type="dxa"/>
          </w:tcPr>
          <w:p w14:paraId="716D47FC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Технологии интерактивного обучения. Понятие «интеракция» в педагогике.</w:t>
            </w:r>
          </w:p>
          <w:p w14:paraId="086F8251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Технология дискуссионного общения. Методы и приемы дискуссии: «мозговой штурм», анализ ситуаций,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синектика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. Цели и принципы проведения дискуссии. Приемы введения в </w:t>
            </w: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дискуссию. Этапы проведения дискуссии: мотивационный, содержательно-операционный, оценочно-рефлексивный. Функции преподавателя во время дискуссии. Приемы, повышающие эффективность группового обсуждения.</w:t>
            </w:r>
          </w:p>
          <w:p w14:paraId="38E702F7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Метод коллективного анализа ситуаций (кейс-метод) как разновидность проектной технологии. Виды кейсов. Этапы и источники создания кейса. Этапы работы с кейсом: введение в кейс, анализ ситуации, презентация, общая дискуссия, подведение итогов.</w:t>
            </w:r>
          </w:p>
          <w:p w14:paraId="116997A6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Технология контекстного обучения. Контекст как смыслообразующая категория. Контекст будущей профессиональной деятельности придает учению личностный смысл. Отличия в содержательном наполнении структуры учебной и профессиональной деятельности. Основные противоречия профессионального образования. Принципы контекстного обучения. Образовательные цели и содержание контекстного обучения. Базовые формы деятельности студентов: учебная деятельность,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квазипрофессиональная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 деятельность, учебно-профессиональная деятельность. Общая модель контекстного обучения.</w:t>
            </w:r>
          </w:p>
        </w:tc>
        <w:tc>
          <w:tcPr>
            <w:tcW w:w="850" w:type="dxa"/>
          </w:tcPr>
          <w:p w14:paraId="1AEB6D96" w14:textId="77777777" w:rsidR="00FD4862" w:rsidRPr="00FC29A9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C29A9" w14:paraId="7D4B8311" w14:textId="77777777" w:rsidTr="00FD4862">
        <w:tc>
          <w:tcPr>
            <w:tcW w:w="963" w:type="dxa"/>
            <w:hideMark/>
          </w:tcPr>
          <w:p w14:paraId="744991A7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hideMark/>
          </w:tcPr>
          <w:p w14:paraId="4565A243" w14:textId="77777777" w:rsidR="00FD4862" w:rsidRPr="00FC29A9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6237" w:type="dxa"/>
            <w:hideMark/>
          </w:tcPr>
          <w:p w14:paraId="670EC213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Роль лекции как традиционной формы проведения аудиторных занятий в высшей школе. Типология лекций: по целям, по содержанию, по методам.</w:t>
            </w:r>
          </w:p>
          <w:p w14:paraId="3C3835A9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Особенности лекций проблемного характера (лекция с заранее запланированными ошибками, проблемная лекция, бинарная лекция, лекция - конференция).</w:t>
            </w:r>
          </w:p>
          <w:p w14:paraId="536F574E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«Продвинутая лекция» (Р. Джонс, Д. Джонс, Дж. Смит) как стратегия для развития критического мышления обучающихся.</w:t>
            </w:r>
          </w:p>
          <w:p w14:paraId="71752D0A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Этапы инвариантной подготовки к чтению лекционного курса.</w:t>
            </w:r>
          </w:p>
          <w:p w14:paraId="374DD371" w14:textId="77777777" w:rsid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Психологические особенности восприятия студентами информации на лекции.</w:t>
            </w:r>
          </w:p>
          <w:p w14:paraId="3FB564CD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Виды управления управлении познавательной деятельностью на лекции (В.П. Беспалько)</w:t>
            </w:r>
          </w:p>
        </w:tc>
        <w:tc>
          <w:tcPr>
            <w:tcW w:w="850" w:type="dxa"/>
          </w:tcPr>
          <w:p w14:paraId="2CE8E2A4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021DA8BE" w14:textId="77777777" w:rsidTr="00FD4862">
        <w:tc>
          <w:tcPr>
            <w:tcW w:w="963" w:type="dxa"/>
            <w:hideMark/>
          </w:tcPr>
          <w:p w14:paraId="54F02D0B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5" w:type="dxa"/>
            <w:hideMark/>
          </w:tcPr>
          <w:p w14:paraId="1CFCE13B" w14:textId="77777777" w:rsidR="00FD4862" w:rsidRPr="00FC29A9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6237" w:type="dxa"/>
            <w:hideMark/>
          </w:tcPr>
          <w:p w14:paraId="2C594CEE" w14:textId="77777777" w:rsidR="00FD4862" w:rsidRPr="00BB3691" w:rsidRDefault="00FD4862" w:rsidP="00FD4862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Основные термины и положения ЭО и ДОТ. </w:t>
            </w:r>
            <w:r w:rsidRPr="00BB3691">
              <w:rPr>
                <w:sz w:val="22"/>
                <w:szCs w:val="22"/>
              </w:rPr>
              <w:t>Этапы развития и становления электронного обучения (</w:t>
            </w:r>
            <w:r w:rsidRPr="00BB3691">
              <w:rPr>
                <w:sz w:val="22"/>
                <w:szCs w:val="22"/>
                <w:lang w:val="en-US"/>
              </w:rPr>
              <w:t>E</w:t>
            </w:r>
            <w:r w:rsidRPr="00BB3691">
              <w:rPr>
                <w:sz w:val="22"/>
                <w:szCs w:val="22"/>
              </w:rPr>
              <w:t>-</w:t>
            </w:r>
            <w:r w:rsidRPr="00BB3691">
              <w:rPr>
                <w:sz w:val="22"/>
                <w:szCs w:val="22"/>
                <w:lang w:val="en-US"/>
              </w:rPr>
              <w:t>Learning</w:t>
            </w:r>
            <w:r w:rsidRPr="00BB3691">
              <w:rPr>
                <w:sz w:val="22"/>
                <w:szCs w:val="22"/>
              </w:rPr>
              <w:t>). Концепция дистанционного обучения как способа организации процесса обучения, основанного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преподавателем и обучающимся. Виды ДОТ.</w:t>
            </w:r>
          </w:p>
          <w:p w14:paraId="78E91EA6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  </w:t>
            </w:r>
            <w:r w:rsidRPr="00BB3691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Массовые открытые онлайн курсы (МООК, англ. </w:t>
            </w:r>
            <w:r w:rsidRPr="00BB3691"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  <w:t>MOOC</w:t>
            </w:r>
            <w:r w:rsidRPr="00BB3691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) – новый учебный формат в системе российского образования.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Курсы МООК-формата (англ. </w:t>
            </w:r>
            <w:r w:rsidRPr="00BB3691">
              <w:rPr>
                <w:rFonts w:eastAsia="Calibri"/>
                <w:i/>
                <w:sz w:val="22"/>
                <w:szCs w:val="22"/>
                <w:lang w:val="en-US" w:eastAsia="en-US"/>
              </w:rPr>
              <w:t>SPOOC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). История развития МООК, обзо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р ведущих мировых и российских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платформ открытого образования. Сферы применения МООК. Состав МООК.</w:t>
            </w:r>
          </w:p>
        </w:tc>
        <w:tc>
          <w:tcPr>
            <w:tcW w:w="850" w:type="dxa"/>
          </w:tcPr>
          <w:p w14:paraId="2249BE7E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4973BF5A" w14:textId="77777777" w:rsidTr="00FD4862">
        <w:tc>
          <w:tcPr>
            <w:tcW w:w="9185" w:type="dxa"/>
            <w:gridSpan w:val="3"/>
          </w:tcPr>
          <w:p w14:paraId="46DF20A5" w14:textId="77777777" w:rsidR="00FD4862" w:rsidRPr="00FC29A9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78F42671" w14:textId="77777777" w:rsidR="00FD4862" w:rsidRPr="00FC29A9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17D84EC0" w14:textId="77777777" w:rsidR="008D3CB4" w:rsidRDefault="008D3CB4" w:rsidP="00DE17FF">
      <w:pPr>
        <w:jc w:val="both"/>
        <w:rPr>
          <w:b/>
        </w:rPr>
      </w:pPr>
    </w:p>
    <w:p w14:paraId="6051D3D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p w14:paraId="31DCAA55" w14:textId="63144BB5" w:rsidR="00FD4862" w:rsidRPr="00FD4862" w:rsidRDefault="00FD4862" w:rsidP="00FD4862">
      <w:pPr>
        <w:suppressAutoHyphens/>
        <w:ind w:firstLine="709"/>
        <w:jc w:val="both"/>
        <w:rPr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5244"/>
        <w:gridCol w:w="993"/>
        <w:gridCol w:w="850"/>
      </w:tblGrid>
      <w:tr w:rsidR="00FD4862" w:rsidRPr="00FD4862" w14:paraId="260B1E71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797F4023" w14:textId="77777777" w:rsidR="00FD4862" w:rsidRPr="00FD4862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21CC86F0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244" w:type="dxa"/>
            <w:vMerge w:val="restart"/>
            <w:hideMark/>
          </w:tcPr>
          <w:p w14:paraId="3E61615B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993" w:type="dxa"/>
            <w:vMerge w:val="restart"/>
          </w:tcPr>
          <w:p w14:paraId="38E0B46E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850" w:type="dxa"/>
            <w:hideMark/>
          </w:tcPr>
          <w:p w14:paraId="1F76A7AB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D4862" w14:paraId="58B236D4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139BAE4B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67A3389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2917E2C4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1463446F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hideMark/>
          </w:tcPr>
          <w:p w14:paraId="3F4517E3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 w:rsidRPr="00FD4862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  <w:proofErr w:type="gramEnd"/>
          </w:p>
        </w:tc>
      </w:tr>
      <w:tr w:rsidR="00FD4862" w:rsidRPr="00FD4862" w14:paraId="24D35CA1" w14:textId="77777777" w:rsidTr="00FD4862">
        <w:tc>
          <w:tcPr>
            <w:tcW w:w="963" w:type="dxa"/>
            <w:hideMark/>
          </w:tcPr>
          <w:p w14:paraId="47EE5B46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1.</w:t>
            </w:r>
          </w:p>
        </w:tc>
        <w:tc>
          <w:tcPr>
            <w:tcW w:w="1985" w:type="dxa"/>
            <w:hideMark/>
          </w:tcPr>
          <w:p w14:paraId="1E307ABA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 xml:space="preserve">Теоретические основы </w:t>
            </w: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lastRenderedPageBreak/>
              <w:t>современных педагогических технологий</w:t>
            </w:r>
          </w:p>
        </w:tc>
        <w:tc>
          <w:tcPr>
            <w:tcW w:w="5244" w:type="dxa"/>
            <w:hideMark/>
          </w:tcPr>
          <w:p w14:paraId="44E0F36F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</w:rPr>
              <w:lastRenderedPageBreak/>
              <w:t xml:space="preserve">   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педагогических технологий: по цели (образовательные, воспитательные,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lastRenderedPageBreak/>
              <w:t>развивающие); новизне (традиционные, инновационные, личностно-ориентированные); организации учебного процесса (индивидуальные, групповые, коллективные, смешанные); методической задачи (технология учебного предмета). Выбор технологии, ориентированной на совокупность целей и решение педагогических и профессиональных задач.</w:t>
            </w:r>
          </w:p>
          <w:p w14:paraId="04E7B634" w14:textId="77777777" w:rsidR="00FD4862" w:rsidRPr="00FD4862" w:rsidRDefault="00FD4862" w:rsidP="00FD4862">
            <w:pPr>
              <w:jc w:val="both"/>
              <w:rPr>
                <w:sz w:val="22"/>
                <w:szCs w:val="22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Методы и приемы обучения. Классификация методов обучения по различным основаниям (источнику знаний, этапу обучения, способу руководства, логике обучения, дидактическим целям, характеру деятельности). Классификация методов продуктивного и репродуктивного обучения. Креативные, когнитивные,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оргдеятельностные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методы. Техника применения методов обучения. Факторы, влияющие на выбор методов обучения (иерархическая система И.П.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Подласого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). Алгоритм оптимального выбора методов обучения (Ю.К. Бабанский).</w:t>
            </w:r>
          </w:p>
        </w:tc>
        <w:tc>
          <w:tcPr>
            <w:tcW w:w="993" w:type="dxa"/>
          </w:tcPr>
          <w:p w14:paraId="4845AA4E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ОЛ-1-5</w:t>
            </w:r>
          </w:p>
          <w:p w14:paraId="33A33BC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1838A85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М-1</w:t>
            </w:r>
          </w:p>
          <w:p w14:paraId="509EFF26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7EAF4412" w14:textId="508F3B14" w:rsidR="00FD4862" w:rsidRPr="00FD4862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D4862" w14:paraId="489AD8F0" w14:textId="77777777" w:rsidTr="00FD4862">
        <w:tc>
          <w:tcPr>
            <w:tcW w:w="963" w:type="dxa"/>
            <w:hideMark/>
          </w:tcPr>
          <w:p w14:paraId="5B954A27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 2</w:t>
            </w:r>
          </w:p>
        </w:tc>
        <w:tc>
          <w:tcPr>
            <w:tcW w:w="1985" w:type="dxa"/>
            <w:hideMark/>
          </w:tcPr>
          <w:p w14:paraId="094AA6D1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5244" w:type="dxa"/>
            <w:hideMark/>
          </w:tcPr>
          <w:p w14:paraId="0FEE61F1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Педагогические технологии авторских школ и авторские технологии обучения.</w:t>
            </w:r>
          </w:p>
          <w:p w14:paraId="47300F00" w14:textId="77777777" w:rsidR="00FD4862" w:rsidRPr="00FD4862" w:rsidRDefault="00FD4862" w:rsidP="00FD4862">
            <w:pPr>
              <w:widowControl w:val="0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Понятие авторской школы: инновационность, альтернативность, концептуальность, системность, социально-педагогическая целесообразность, эффективность. Школа Р. Штайнера. Отечественные авторские школы. Адаптивная школа С.Н. Ямбурга. Авторская педагогическая технология С.Н.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Лысенковой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(опережающее обучение с использованием опорных схем). Технология обучения В.Ф. Шаталова. Идея опорного сигнала. Технология обучения в школе М.П. Щетинина.</w:t>
            </w:r>
          </w:p>
        </w:tc>
        <w:tc>
          <w:tcPr>
            <w:tcW w:w="993" w:type="dxa"/>
          </w:tcPr>
          <w:p w14:paraId="19BC5289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68B71BF2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53B80C5F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56BF8335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0C197B46" w14:textId="2D07FE41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4D9B053D" w14:textId="77777777" w:rsidTr="00FD4862">
        <w:tc>
          <w:tcPr>
            <w:tcW w:w="963" w:type="dxa"/>
          </w:tcPr>
          <w:p w14:paraId="778144FA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D4862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</w:tcPr>
          <w:p w14:paraId="35402A33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lang w:val="x-none" w:eastAsia="x-none"/>
              </w:rPr>
              <w:t xml:space="preserve">Личностно-ориентированный и деятельностный подход в структуре образовательной парадигмы </w:t>
            </w:r>
            <w:r w:rsidRPr="00FD4862">
              <w:rPr>
                <w:lang w:val="en-US" w:eastAsia="x-none"/>
              </w:rPr>
              <w:t>XXI</w:t>
            </w:r>
            <w:r w:rsidRPr="00FD4862">
              <w:rPr>
                <w:lang w:val="x-none" w:eastAsia="x-none"/>
              </w:rPr>
              <w:t xml:space="preserve"> века</w:t>
            </w:r>
          </w:p>
        </w:tc>
        <w:tc>
          <w:tcPr>
            <w:tcW w:w="5244" w:type="dxa"/>
          </w:tcPr>
          <w:p w14:paraId="799FB845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>Вектор модернизации российской высшей школы: от традиционной образовательной парадигмы к инновационной. Понятие «инновация». «Поддерживающее, воспроизводящее обучение» и «инновационное обучение».</w:t>
            </w:r>
          </w:p>
          <w:p w14:paraId="7F6D35C9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Понятие «деятельность» в философской традиции, в общей психологии. Структура деятельности и ее главный компонент – рефлексия. Компетенции и компетенции – деятельностные категории.</w:t>
            </w:r>
          </w:p>
        </w:tc>
        <w:tc>
          <w:tcPr>
            <w:tcW w:w="993" w:type="dxa"/>
          </w:tcPr>
          <w:p w14:paraId="1BB550A4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15E3575B" w14:textId="6C7EC22A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63668AE5" w14:textId="77777777" w:rsidTr="00FD4862">
        <w:tc>
          <w:tcPr>
            <w:tcW w:w="963" w:type="dxa"/>
            <w:hideMark/>
          </w:tcPr>
          <w:p w14:paraId="4F24E46E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4</w:t>
            </w:r>
          </w:p>
        </w:tc>
        <w:tc>
          <w:tcPr>
            <w:tcW w:w="1985" w:type="dxa"/>
            <w:hideMark/>
          </w:tcPr>
          <w:p w14:paraId="555C1FAF" w14:textId="77777777" w:rsidR="00FD4862" w:rsidRPr="00FD4862" w:rsidRDefault="00FD4862" w:rsidP="00FD4862">
            <w:pPr>
              <w:ind w:left="-57" w:right="-113"/>
              <w:rPr>
                <w:sz w:val="22"/>
                <w:szCs w:val="22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5244" w:type="dxa"/>
            <w:hideMark/>
          </w:tcPr>
          <w:p w14:paraId="4A38609A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Технология коллективного </w:t>
            </w:r>
            <w:proofErr w:type="spellStart"/>
            <w:r w:rsidRPr="00FD4862">
              <w:rPr>
                <w:sz w:val="22"/>
                <w:szCs w:val="22"/>
                <w:lang w:eastAsia="en-US"/>
              </w:rPr>
              <w:t>взаимообучения</w:t>
            </w:r>
            <w:proofErr w:type="spellEnd"/>
            <w:r w:rsidRPr="00FD4862">
              <w:rPr>
                <w:sz w:val="22"/>
                <w:szCs w:val="22"/>
                <w:lang w:eastAsia="en-US"/>
              </w:rPr>
              <w:t>. Сущность данной технологии. Особенности взаимодействия в парах.</w:t>
            </w:r>
          </w:p>
          <w:p w14:paraId="6FDEE097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Технологии развития критического мышления. Понятие </w:t>
            </w:r>
            <w:proofErr w:type="spellStart"/>
            <w:r w:rsidRPr="00FD4862">
              <w:rPr>
                <w:sz w:val="22"/>
                <w:szCs w:val="22"/>
                <w:lang w:eastAsia="en-US"/>
              </w:rPr>
              <w:t>метакогнитивных</w:t>
            </w:r>
            <w:proofErr w:type="spellEnd"/>
            <w:r w:rsidRPr="00FD4862">
              <w:rPr>
                <w:sz w:val="22"/>
                <w:szCs w:val="22"/>
                <w:lang w:eastAsia="en-US"/>
              </w:rPr>
              <w:t xml:space="preserve"> умений. Организация диалоговых форм учебной работы: групповая дискуссия, дебаты, анализ ситуаций, конференции.</w:t>
            </w:r>
          </w:p>
          <w:p w14:paraId="545AE93B" w14:textId="77777777" w:rsidR="00FD4862" w:rsidRPr="00FD4862" w:rsidRDefault="00FD4862" w:rsidP="00FD4862">
            <w:pPr>
              <w:jc w:val="both"/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>Три фазы построения учебного процесса на основе технологии развития критического мышления: вызов – реализация смысла (осмысление) – рефлексия. Приемы развития критического мышления</w:t>
            </w:r>
            <w:r w:rsidRPr="00FD4862">
              <w:rPr>
                <w:lang w:eastAsia="en-US"/>
              </w:rPr>
              <w:t xml:space="preserve">. </w:t>
            </w:r>
            <w:r w:rsidRPr="00FD4862">
              <w:t xml:space="preserve">Прием </w:t>
            </w:r>
            <w:r w:rsidRPr="00FD4862">
              <w:rPr>
                <w:lang w:val="en-US"/>
              </w:rPr>
              <w:t>INSERT</w:t>
            </w:r>
            <w:r w:rsidRPr="00FD4862">
              <w:t xml:space="preserve">. </w:t>
            </w:r>
            <w:proofErr w:type="spellStart"/>
            <w:r w:rsidRPr="00FD4862">
              <w:t>Синквейн</w:t>
            </w:r>
            <w:proofErr w:type="spellEnd"/>
            <w:r w:rsidRPr="00FD4862">
              <w:t>. Графические формы организации материала.</w:t>
            </w:r>
          </w:p>
        </w:tc>
        <w:tc>
          <w:tcPr>
            <w:tcW w:w="993" w:type="dxa"/>
          </w:tcPr>
          <w:p w14:paraId="3EB25752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5ACCCB4A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7D9FC24D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74EDFDCE" w14:textId="77777777" w:rsidR="00FD4862" w:rsidRPr="00FD4862" w:rsidRDefault="00FD4862" w:rsidP="00FD4862">
            <w:pPr>
              <w:ind w:left="-57" w:right="-57"/>
              <w:jc w:val="center"/>
            </w:pPr>
          </w:p>
          <w:p w14:paraId="692EAF29" w14:textId="77777777" w:rsidR="00FD4862" w:rsidRPr="00FD4862" w:rsidRDefault="00FD4862" w:rsidP="00FD4862">
            <w:pPr>
              <w:ind w:left="-57" w:right="-57"/>
            </w:pPr>
          </w:p>
        </w:tc>
        <w:tc>
          <w:tcPr>
            <w:tcW w:w="850" w:type="dxa"/>
          </w:tcPr>
          <w:p w14:paraId="3F02A451" w14:textId="3F75B511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2FAFEDC4" w14:textId="77777777" w:rsidTr="00FD4862">
        <w:tc>
          <w:tcPr>
            <w:tcW w:w="963" w:type="dxa"/>
            <w:hideMark/>
          </w:tcPr>
          <w:p w14:paraId="6FEB5A5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5</w:t>
            </w:r>
          </w:p>
        </w:tc>
        <w:tc>
          <w:tcPr>
            <w:tcW w:w="1985" w:type="dxa"/>
            <w:hideMark/>
          </w:tcPr>
          <w:p w14:paraId="32F6A68F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Технологический подход к 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традиционным формам организации дидактического процесса в высшей школе</w:t>
            </w:r>
          </w:p>
        </w:tc>
        <w:tc>
          <w:tcPr>
            <w:tcW w:w="5244" w:type="dxa"/>
            <w:hideMark/>
          </w:tcPr>
          <w:p w14:paraId="3B6090B2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 xml:space="preserve">  Самостоятельная работа студентов.</w:t>
            </w:r>
          </w:p>
          <w:p w14:paraId="029BC0DA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 xml:space="preserve">   Понятие «самостоятельная работа». Формы и способы СРС. Особенности самостоятельной работы студентов на современном этапе развития образования. Технология организации СРС. Структура технологии организации СР. Уровни готовности к СРС. Контроль СРС.</w:t>
            </w:r>
          </w:p>
          <w:p w14:paraId="2C4229E9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Понятие «учебные затруднения», классификация затруднений я работе, их виды. Алгоритм преодоления учебных затруднений в процессе технологически организованной СР. Комплекс условий, обеспечивающих успешную организацию технологии СР.</w:t>
            </w:r>
          </w:p>
        </w:tc>
        <w:tc>
          <w:tcPr>
            <w:tcW w:w="993" w:type="dxa"/>
          </w:tcPr>
          <w:p w14:paraId="014EAAC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ОЛ-1-5</w:t>
            </w:r>
          </w:p>
          <w:p w14:paraId="41F9C086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255BABAD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М-1</w:t>
            </w:r>
          </w:p>
          <w:p w14:paraId="48D5C65E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4C27D8AB" w14:textId="318722B8" w:rsidR="00FD4862" w:rsidRPr="00FD4862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D4862" w14:paraId="27B4D560" w14:textId="77777777" w:rsidTr="00FD4862">
        <w:tc>
          <w:tcPr>
            <w:tcW w:w="963" w:type="dxa"/>
            <w:hideMark/>
          </w:tcPr>
          <w:p w14:paraId="0B414349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 6</w:t>
            </w:r>
          </w:p>
        </w:tc>
        <w:tc>
          <w:tcPr>
            <w:tcW w:w="1985" w:type="dxa"/>
            <w:hideMark/>
          </w:tcPr>
          <w:p w14:paraId="61BEFB25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5244" w:type="dxa"/>
            <w:hideMark/>
          </w:tcPr>
          <w:p w14:paraId="76B59A0C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Нормативное регулирование онлайн-обучения в Российской Федерации. Национальный приоритетный проект «Современная цифровая образовательная среда».</w:t>
            </w:r>
          </w:p>
          <w:p w14:paraId="2FE3B5DF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Основные возможности и преимущества использования открытых онлайн-курсов в образовательном процессе вуза. Модели интеграции открытых онлайн-курсов в образовательный процесс.</w:t>
            </w:r>
          </w:p>
        </w:tc>
        <w:tc>
          <w:tcPr>
            <w:tcW w:w="993" w:type="dxa"/>
          </w:tcPr>
          <w:p w14:paraId="4DC4FB10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18E0607E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72E286C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77598BA8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414FA68A" w14:textId="72ABCF31" w:rsidR="00FD4862" w:rsidRPr="00FD4862" w:rsidRDefault="00FD4862" w:rsidP="00FD4862">
            <w:pPr>
              <w:ind w:left="-57" w:right="-57"/>
              <w:jc w:val="center"/>
            </w:pPr>
            <w:r>
              <w:t>1,5</w:t>
            </w:r>
          </w:p>
        </w:tc>
      </w:tr>
      <w:tr w:rsidR="00FD4862" w:rsidRPr="00FD4862" w14:paraId="2BA77308" w14:textId="77777777" w:rsidTr="00FD4862">
        <w:tc>
          <w:tcPr>
            <w:tcW w:w="8192" w:type="dxa"/>
            <w:gridSpan w:val="3"/>
          </w:tcPr>
          <w:p w14:paraId="5F6A8429" w14:textId="77777777" w:rsidR="00FD4862" w:rsidRPr="00FD4862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93" w:type="dxa"/>
          </w:tcPr>
          <w:p w14:paraId="145D1341" w14:textId="77777777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51B86FD7" w14:textId="7BD95268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11,5</w:t>
            </w:r>
          </w:p>
        </w:tc>
      </w:tr>
    </w:tbl>
    <w:p w14:paraId="51F4D146" w14:textId="77777777" w:rsidR="00FD4862" w:rsidRPr="00FD4862" w:rsidRDefault="00FD4862" w:rsidP="00FD4862">
      <w:pPr>
        <w:suppressAutoHyphens/>
        <w:jc w:val="both"/>
        <w:rPr>
          <w:b/>
          <w:lang w:eastAsia="ar-SA"/>
        </w:rPr>
      </w:pPr>
    </w:p>
    <w:p w14:paraId="380D3C54" w14:textId="77777777" w:rsidR="00FD4862" w:rsidRPr="00FD4862" w:rsidRDefault="00FD4862" w:rsidP="00FD4862">
      <w:pPr>
        <w:suppressAutoHyphens/>
        <w:ind w:firstLine="709"/>
        <w:jc w:val="both"/>
        <w:rPr>
          <w:lang w:eastAsia="ar-SA"/>
        </w:rPr>
      </w:pPr>
      <w:r w:rsidRPr="00FD4862">
        <w:rPr>
          <w:lang w:eastAsia="ar-SA"/>
        </w:rPr>
        <w:t>3.1.4. Практические занятия, их содержание и объем в часах</w:t>
      </w:r>
    </w:p>
    <w:p w14:paraId="6ED02A72" w14:textId="77777777" w:rsidR="00FD4862" w:rsidRPr="00FD4862" w:rsidRDefault="00FD4862" w:rsidP="00FD4862">
      <w:pPr>
        <w:suppressAutoHyphens/>
        <w:jc w:val="both"/>
        <w:rPr>
          <w:b/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6237"/>
        <w:gridCol w:w="850"/>
      </w:tblGrid>
      <w:tr w:rsidR="00FD4862" w:rsidRPr="00FD4862" w14:paraId="6D2A428E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42F93FA4" w14:textId="77777777" w:rsidR="00FD4862" w:rsidRPr="00FD4862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6F0B4387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6237" w:type="dxa"/>
            <w:vMerge w:val="restart"/>
            <w:hideMark/>
          </w:tcPr>
          <w:p w14:paraId="1E2A80CA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5F9B8AD7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D4862" w14:paraId="55410B00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0948235F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F81A8A3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vMerge/>
            <w:vAlign w:val="center"/>
            <w:hideMark/>
          </w:tcPr>
          <w:p w14:paraId="1C2F46BD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CB98C1D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 w:rsidRPr="00FD4862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  <w:proofErr w:type="gramEnd"/>
          </w:p>
        </w:tc>
      </w:tr>
      <w:tr w:rsidR="00FD4862" w:rsidRPr="00FD4862" w14:paraId="49F495BE" w14:textId="77777777" w:rsidTr="00FD4862">
        <w:tc>
          <w:tcPr>
            <w:tcW w:w="963" w:type="dxa"/>
            <w:hideMark/>
          </w:tcPr>
          <w:p w14:paraId="3B4FF05E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1.</w:t>
            </w:r>
          </w:p>
        </w:tc>
        <w:tc>
          <w:tcPr>
            <w:tcW w:w="1985" w:type="dxa"/>
            <w:hideMark/>
          </w:tcPr>
          <w:p w14:paraId="04C5192C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</w:tc>
        <w:tc>
          <w:tcPr>
            <w:tcW w:w="6237" w:type="dxa"/>
            <w:hideMark/>
          </w:tcPr>
          <w:p w14:paraId="18636A5A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Историческая традиция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технологизации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обучения (Я.А. Коменский, И.Г. Песталоцци). Отказ от педагогических технологий сторонников свободного воспитания (Л.Н. Толстой, К.В.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Вентцель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>, И.И. Горбунов-Посадов).</w:t>
            </w:r>
          </w:p>
          <w:p w14:paraId="38F3CF78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Идеи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технологизации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педагогической деятельности в 20-е гг. </w:t>
            </w:r>
            <w:r w:rsidRPr="00FD4862">
              <w:rPr>
                <w:rFonts w:eastAsia="GungsuhChe"/>
                <w:sz w:val="22"/>
                <w:szCs w:val="22"/>
                <w:lang w:val="en-US" w:eastAsia="en-US"/>
              </w:rPr>
              <w:t>XX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в.</w:t>
            </w:r>
          </w:p>
          <w:p w14:paraId="7C6B0116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Идея опережающего обучения как основной методологический принцип формирующихся технологий обучения в 30-е гг. </w:t>
            </w:r>
            <w:r w:rsidRPr="00FD4862">
              <w:rPr>
                <w:rFonts w:eastAsia="GungsuhChe"/>
                <w:sz w:val="22"/>
                <w:szCs w:val="22"/>
                <w:lang w:val="en-US" w:eastAsia="en-US"/>
              </w:rPr>
              <w:t>XX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в. Концепция коллектива как основа педагогической технологии А.С. Макаренко. Педагогическая технология С.Т.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Шацкого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>: идея принципиальности жизнедеятельности ребенка, а не «прохождения» учебных дисциплин. «Школа жизни» Н.И. Поповой и «Школа социально-индивидуального воспитания имени Достоевского» В.Н. Сороки-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Росинского</w:t>
            </w:r>
            <w:proofErr w:type="spellEnd"/>
          </w:p>
        </w:tc>
        <w:tc>
          <w:tcPr>
            <w:tcW w:w="850" w:type="dxa"/>
          </w:tcPr>
          <w:p w14:paraId="3015A8A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58D1ED0C" w14:textId="77777777" w:rsidTr="00FD4862">
        <w:tc>
          <w:tcPr>
            <w:tcW w:w="963" w:type="dxa"/>
            <w:hideMark/>
          </w:tcPr>
          <w:p w14:paraId="472169E6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2</w:t>
            </w:r>
          </w:p>
        </w:tc>
        <w:tc>
          <w:tcPr>
            <w:tcW w:w="1985" w:type="dxa"/>
            <w:hideMark/>
          </w:tcPr>
          <w:p w14:paraId="67E86828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59F0AAEF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Проблемное обучение. Истоки проблемного обучения в трудах Я.А. Коменского, Ж.Ж. Руссо, К.Д. Ушинского, Дж. Дьюи. Концепция Дж.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Брунера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. Правила активизации процесса обучения М.А. Данилова и В.П. Есипова. Сообщение знаний в их движении и развитии – основная методологическая идея проблемного обучения. Основные функции и признаки проблемного обучения. Виды и уровни проблемного обучения. Уровни проблемного обучения по М.И.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Махмутову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. Проблемная ситуация как основной элемент проблемного обучения. Основные способы создания проблемных ситуаций: столкновение с жизненными явлениями, организация практической работы, анализ жизненных явлений,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формулирование гипотез, пробуждение к логическим операциям, исследовательские задания. Организация проблемного обучения. </w:t>
            </w:r>
          </w:p>
        </w:tc>
        <w:tc>
          <w:tcPr>
            <w:tcW w:w="850" w:type="dxa"/>
          </w:tcPr>
          <w:p w14:paraId="00DA7BF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2</w:t>
            </w:r>
          </w:p>
        </w:tc>
      </w:tr>
      <w:tr w:rsidR="00FD4862" w:rsidRPr="00FD4862" w14:paraId="2F98810D" w14:textId="77777777" w:rsidTr="00FD4862">
        <w:tc>
          <w:tcPr>
            <w:tcW w:w="963" w:type="dxa"/>
          </w:tcPr>
          <w:p w14:paraId="087FC20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D4862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</w:tcPr>
          <w:p w14:paraId="28441FC0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lang w:val="x-none" w:eastAsia="x-none"/>
              </w:rPr>
              <w:t xml:space="preserve">Личностно-ориентированный и деятельностный подход в структуре образовательной парадигмы </w:t>
            </w:r>
            <w:r w:rsidRPr="00FD4862">
              <w:rPr>
                <w:lang w:val="en-US" w:eastAsia="x-none"/>
              </w:rPr>
              <w:t>XXI</w:t>
            </w:r>
            <w:r w:rsidRPr="00FD4862">
              <w:rPr>
                <w:lang w:val="x-none" w:eastAsia="x-none"/>
              </w:rPr>
              <w:t xml:space="preserve"> века</w:t>
            </w:r>
          </w:p>
        </w:tc>
        <w:tc>
          <w:tcPr>
            <w:tcW w:w="6237" w:type="dxa"/>
          </w:tcPr>
          <w:p w14:paraId="5882D6F9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Субъектность – сущностная характеристика личности.</w:t>
            </w:r>
          </w:p>
          <w:p w14:paraId="2E7E0093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Традиционный и личностно-ориентированный подходы: сравнительная характеристика.</w:t>
            </w:r>
          </w:p>
          <w:p w14:paraId="32E8D361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Студентоцентрированность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компетентностного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подхода. Преподаватель – наставник-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фасилитатор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902111F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   Особенности и структура развивающего обучения (В.В. Давыдов, Д.Б. Эльконин).</w:t>
            </w:r>
          </w:p>
          <w:p w14:paraId="4F57A6C8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Концепции личностно-ориентированной педагогики. Психолого-дидактическая концепция личностно-ориентированного обучения (И.С.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Якиманская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). Аксиологическая концепция личностного воспитания (И.Б. Котов, А.В. Петровский, Е.Н. Шиянов). Дидактическая модель личностно-ориентированного образования (В.В. Сериков). Проективная модель личностно-ориентированного обучения (Н.И. Алексеев). Психолого-педагогическая концепция личностно-развивающего профессионального образования (Э.Ф.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Зеер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</w:tcPr>
          <w:p w14:paraId="70A61C4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1776BAF2" w14:textId="77777777" w:rsidTr="00FD4862">
        <w:tc>
          <w:tcPr>
            <w:tcW w:w="963" w:type="dxa"/>
            <w:hideMark/>
          </w:tcPr>
          <w:p w14:paraId="089BA9D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4</w:t>
            </w:r>
          </w:p>
        </w:tc>
        <w:tc>
          <w:tcPr>
            <w:tcW w:w="1985" w:type="dxa"/>
            <w:hideMark/>
          </w:tcPr>
          <w:p w14:paraId="56D04A77" w14:textId="77777777" w:rsidR="00FD4862" w:rsidRPr="00FD4862" w:rsidRDefault="00FD4862" w:rsidP="00FD4862">
            <w:pPr>
              <w:ind w:left="-57" w:right="-113"/>
              <w:rPr>
                <w:sz w:val="22"/>
                <w:szCs w:val="22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0FC5A681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Технология модульного обучения. Понятие «обучающий модуль». Структурная схема обучающего модуля. Принципы модульного обучения. Особенности структурирования содержания учебного курса в модульном обучении. Особенности организации педагогического контроля в модульном обучении.</w:t>
            </w:r>
          </w:p>
          <w:p w14:paraId="2C914C3A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Деловая игра как частный случай процессуально ориентированной технологии обучения. Сущность деловой игры. Типология деловых игр. Подготовка и проведение деловой игры. Классификация деловых игр. Психолого-педагогические аспекты технологии деловой игры.</w:t>
            </w:r>
          </w:p>
        </w:tc>
        <w:tc>
          <w:tcPr>
            <w:tcW w:w="850" w:type="dxa"/>
          </w:tcPr>
          <w:p w14:paraId="5D260AB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6B675FD4" w14:textId="77777777" w:rsidTr="00FD4862">
        <w:tc>
          <w:tcPr>
            <w:tcW w:w="963" w:type="dxa"/>
            <w:hideMark/>
          </w:tcPr>
          <w:p w14:paraId="40EE97E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5</w:t>
            </w:r>
          </w:p>
        </w:tc>
        <w:tc>
          <w:tcPr>
            <w:tcW w:w="1985" w:type="dxa"/>
            <w:hideMark/>
          </w:tcPr>
          <w:p w14:paraId="1C4739EA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6237" w:type="dxa"/>
            <w:hideMark/>
          </w:tcPr>
          <w:p w14:paraId="73857F2D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Семинар, практическое занятие, лабораторное занятие.</w:t>
            </w:r>
          </w:p>
          <w:p w14:paraId="636CD1E3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Педагогические задачи, решаемые на семинарах (А.М. Матюшкин).   Типы семинаров: просеминар, семинар, спецсеминар.</w:t>
            </w:r>
          </w:p>
          <w:p w14:paraId="60BCEB12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 w:rsidRPr="00FD4862">
              <w:rPr>
                <w:sz w:val="22"/>
                <w:szCs w:val="22"/>
              </w:rPr>
              <w:t>Разновидности семинарских занятий: семинар с элементами проблемности, семинар с использованием «сократовского метода» обучения, семинар с использованием метода «мозговой атаки», семинар с использованием метода «круглого стола», семинар с использованием метода анализа конкретных ситуаций.</w:t>
            </w:r>
          </w:p>
          <w:p w14:paraId="4A930A2C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sz w:val="22"/>
                <w:szCs w:val="22"/>
              </w:rPr>
              <w:t xml:space="preserve">  Методика разработки семинарских занятий: взаимосвязь семинара и лекции.</w:t>
            </w:r>
          </w:p>
          <w:p w14:paraId="05FA24C3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sz w:val="22"/>
                <w:szCs w:val="22"/>
              </w:rPr>
              <w:t xml:space="preserve">   Модель «экспериментального обучения» Д. </w:t>
            </w:r>
            <w:proofErr w:type="spellStart"/>
            <w:r w:rsidRPr="00FD4862">
              <w:rPr>
                <w:sz w:val="22"/>
                <w:szCs w:val="22"/>
              </w:rPr>
              <w:t>Коулба</w:t>
            </w:r>
            <w:proofErr w:type="spellEnd"/>
            <w:r w:rsidRPr="00FD4862">
              <w:rPr>
                <w:sz w:val="22"/>
                <w:szCs w:val="22"/>
              </w:rPr>
              <w:t>. Этапы: непосредственный опыт, рефлексивное наблюдение и изучение, абстрактная концептуализация и обобщение, активное экспериментирование в новых ситуациях.</w:t>
            </w:r>
          </w:p>
        </w:tc>
        <w:tc>
          <w:tcPr>
            <w:tcW w:w="850" w:type="dxa"/>
          </w:tcPr>
          <w:p w14:paraId="6860FA1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70C79DA2" w14:textId="77777777" w:rsidTr="00FD4862">
        <w:tc>
          <w:tcPr>
            <w:tcW w:w="963" w:type="dxa"/>
            <w:hideMark/>
          </w:tcPr>
          <w:p w14:paraId="77D4448B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6</w:t>
            </w:r>
          </w:p>
        </w:tc>
        <w:tc>
          <w:tcPr>
            <w:tcW w:w="1985" w:type="dxa"/>
            <w:hideMark/>
          </w:tcPr>
          <w:p w14:paraId="25568481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6237" w:type="dxa"/>
            <w:hideMark/>
          </w:tcPr>
          <w:p w14:paraId="03261405" w14:textId="77777777" w:rsidR="00FD4862" w:rsidRP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   Смешанное обучение (</w:t>
            </w:r>
            <w:proofErr w:type="spellStart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Blended</w:t>
            </w:r>
            <w:proofErr w:type="spellEnd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Learning</w:t>
            </w:r>
            <w:proofErr w:type="spellEnd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: возникновение понятия. </w:t>
            </w:r>
            <w:r w:rsidRPr="00FD4862">
              <w:rPr>
                <w:sz w:val="22"/>
                <w:szCs w:val="22"/>
              </w:rPr>
              <w:t xml:space="preserve">Компоненты </w:t>
            </w:r>
            <w:proofErr w:type="spellStart"/>
            <w:r w:rsidRPr="00FD4862">
              <w:rPr>
                <w:i/>
                <w:sz w:val="22"/>
                <w:szCs w:val="22"/>
              </w:rPr>
              <w:t>blended</w:t>
            </w:r>
            <w:proofErr w:type="spellEnd"/>
            <w:r w:rsidRPr="00FD486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D4862">
              <w:rPr>
                <w:i/>
                <w:sz w:val="22"/>
                <w:szCs w:val="22"/>
              </w:rPr>
              <w:t>learning</w:t>
            </w:r>
            <w:proofErr w:type="spellEnd"/>
            <w:r w:rsidRPr="00FD4862">
              <w:rPr>
                <w:sz w:val="22"/>
                <w:szCs w:val="22"/>
              </w:rPr>
              <w:t xml:space="preserve">. Особенности построения учебного процесса в смешанном обучении. «Активный студент» – главный компонент учебного процесса. Секреты эффективности </w:t>
            </w:r>
            <w:proofErr w:type="spellStart"/>
            <w:r w:rsidRPr="00FD4862">
              <w:rPr>
                <w:i/>
                <w:sz w:val="22"/>
                <w:szCs w:val="22"/>
              </w:rPr>
              <w:t>blended</w:t>
            </w:r>
            <w:proofErr w:type="spellEnd"/>
            <w:r w:rsidRPr="00FD486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D4862">
              <w:rPr>
                <w:i/>
                <w:sz w:val="22"/>
                <w:szCs w:val="22"/>
              </w:rPr>
              <w:t>learning</w:t>
            </w:r>
            <w:proofErr w:type="spellEnd"/>
            <w:r w:rsidRPr="00FD4862">
              <w:rPr>
                <w:sz w:val="22"/>
                <w:szCs w:val="22"/>
              </w:rPr>
              <w:t>: «перевернутый класс», «обратный дизайн», повышение коммуникативности, прозрачность учебного процесса. Преимущества и недостатки смешанного обучения.  Теория поколений: для какого поколения эффективно смешанное обучение?</w:t>
            </w:r>
          </w:p>
        </w:tc>
        <w:tc>
          <w:tcPr>
            <w:tcW w:w="850" w:type="dxa"/>
          </w:tcPr>
          <w:p w14:paraId="66DABE69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63A6E849" w14:textId="77777777" w:rsidTr="00FD4862">
        <w:tc>
          <w:tcPr>
            <w:tcW w:w="9185" w:type="dxa"/>
            <w:gridSpan w:val="3"/>
          </w:tcPr>
          <w:p w14:paraId="34F73861" w14:textId="77777777" w:rsidR="00FD4862" w:rsidRPr="00FD4862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0B3AA3B4" w14:textId="77777777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  <w:tr w:rsidR="008C71C0" w:rsidRPr="00FC29A9" w14:paraId="083BAF14" w14:textId="77777777" w:rsidTr="00FD4862">
        <w:tc>
          <w:tcPr>
            <w:tcW w:w="9185" w:type="dxa"/>
            <w:gridSpan w:val="3"/>
          </w:tcPr>
          <w:p w14:paraId="29F3D525" w14:textId="77777777" w:rsidR="008C71C0" w:rsidRPr="00FC29A9" w:rsidRDefault="008C71C0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lastRenderedPageBreak/>
              <w:t>Итого:</w:t>
            </w:r>
          </w:p>
        </w:tc>
        <w:tc>
          <w:tcPr>
            <w:tcW w:w="850" w:type="dxa"/>
          </w:tcPr>
          <w:p w14:paraId="0A44B0B4" w14:textId="77777777" w:rsidR="008C71C0" w:rsidRPr="00FC29A9" w:rsidRDefault="008C71C0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74B842E4" w14:textId="166C45DB" w:rsidR="008C71C0" w:rsidRDefault="008C71C0" w:rsidP="008C71C0">
      <w:pPr>
        <w:jc w:val="both"/>
      </w:pPr>
    </w:p>
    <w:p w14:paraId="065A31C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14:paraId="01078F6B" w14:textId="64018980" w:rsidR="000E4F95" w:rsidRDefault="00FD4862" w:rsidP="00DE17FF">
      <w:pPr>
        <w:jc w:val="both"/>
      </w:pPr>
      <w:r>
        <w:t>Нет</w:t>
      </w:r>
    </w:p>
    <w:p w14:paraId="1A15A396" w14:textId="77777777"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FD4862">
        <w:rPr>
          <w:b/>
        </w:rPr>
        <w:t>рефератов</w:t>
      </w:r>
    </w:p>
    <w:p w14:paraId="67FE161F" w14:textId="45DDC6F8" w:rsidR="00BD6781" w:rsidRPr="00FD4862" w:rsidRDefault="00FD4862" w:rsidP="00DE17FF">
      <w:pPr>
        <w:jc w:val="both"/>
      </w:pPr>
      <w:r>
        <w:t>Нет</w:t>
      </w:r>
    </w:p>
    <w:p w14:paraId="19A39B99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p w14:paraId="74E06FE0" w14:textId="36A9EC63" w:rsidR="00BD6781" w:rsidRDefault="00FD4862" w:rsidP="00DE17FF">
      <w:pPr>
        <w:jc w:val="both"/>
      </w:pPr>
      <w:r>
        <w:t>Нет</w:t>
      </w:r>
    </w:p>
    <w:p w14:paraId="405F555E" w14:textId="77777777" w:rsidR="00C263CA" w:rsidRDefault="00C263CA" w:rsidP="00DE17FF">
      <w:pPr>
        <w:jc w:val="both"/>
      </w:pPr>
    </w:p>
    <w:p w14:paraId="245AD51C" w14:textId="77777777" w:rsidR="00C263CA" w:rsidRDefault="00C263CA" w:rsidP="00DE17FF">
      <w:pPr>
        <w:jc w:val="both"/>
      </w:pPr>
    </w:p>
    <w:p w14:paraId="4BAE6478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14:paraId="11ABB357" w14:textId="77777777" w:rsidTr="00B778B8">
        <w:tc>
          <w:tcPr>
            <w:tcW w:w="1188" w:type="dxa"/>
            <w:vAlign w:val="center"/>
          </w:tcPr>
          <w:p w14:paraId="7C512C80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14:paraId="512533B1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14:paraId="1B3CFD9F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14:paraId="0DDA7AF5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8C71C0" w:rsidRPr="008C71C0" w14:paraId="31173C75" w14:textId="77777777" w:rsidTr="00B778B8">
        <w:tc>
          <w:tcPr>
            <w:tcW w:w="1188" w:type="dxa"/>
            <w:vMerge w:val="restart"/>
            <w:vAlign w:val="center"/>
          </w:tcPr>
          <w:p w14:paraId="030BDC23" w14:textId="7B26FB48" w:rsidR="00B778B8" w:rsidRPr="008C71C0" w:rsidRDefault="00E12A45" w:rsidP="00FD486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18" w:type="dxa"/>
            <w:vAlign w:val="center"/>
          </w:tcPr>
          <w:p w14:paraId="7908E1C9" w14:textId="77777777" w:rsidR="00B778B8" w:rsidRPr="008C71C0" w:rsidRDefault="00B778B8" w:rsidP="00FD4862">
            <w:pPr>
              <w:jc w:val="center"/>
              <w:rPr>
                <w:iCs/>
                <w:sz w:val="22"/>
                <w:szCs w:val="22"/>
              </w:rPr>
            </w:pPr>
            <w:r w:rsidRPr="008C71C0">
              <w:rPr>
                <w:iCs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14:paraId="64CAC944" w14:textId="2754A0D3" w:rsidR="00B778B8" w:rsidRPr="00E33A45" w:rsidRDefault="00B778B8" w:rsidP="00FD4862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bCs/>
                <w:iCs/>
                <w:spacing w:val="-15"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 xml:space="preserve">Лекция-визуализация </w:t>
            </w:r>
          </w:p>
        </w:tc>
        <w:tc>
          <w:tcPr>
            <w:tcW w:w="1317" w:type="dxa"/>
            <w:vAlign w:val="center"/>
          </w:tcPr>
          <w:p w14:paraId="5298202D" w14:textId="39B77F01" w:rsidR="00B778B8" w:rsidRPr="008C71C0" w:rsidRDefault="008C71C0" w:rsidP="00FD486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8C71C0" w:rsidRPr="008C71C0" w14:paraId="310D9C75" w14:textId="77777777" w:rsidTr="00B778B8">
        <w:trPr>
          <w:trHeight w:val="559"/>
        </w:trPr>
        <w:tc>
          <w:tcPr>
            <w:tcW w:w="1188" w:type="dxa"/>
            <w:vMerge/>
            <w:vAlign w:val="center"/>
          </w:tcPr>
          <w:p w14:paraId="637733BC" w14:textId="77777777" w:rsidR="00B778B8" w:rsidRPr="008C71C0" w:rsidRDefault="00B778B8" w:rsidP="00FD4862">
            <w:pPr>
              <w:jc w:val="center"/>
              <w:rPr>
                <w:iCs/>
              </w:rPr>
            </w:pPr>
          </w:p>
        </w:tc>
        <w:tc>
          <w:tcPr>
            <w:tcW w:w="1818" w:type="dxa"/>
            <w:vAlign w:val="center"/>
          </w:tcPr>
          <w:p w14:paraId="6F08AE54" w14:textId="7DF3731B" w:rsidR="00B778B8" w:rsidRPr="008C71C0" w:rsidRDefault="008C71C0" w:rsidP="00FD486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Практические</w:t>
            </w:r>
            <w:r w:rsidR="00B778B8" w:rsidRPr="008C71C0">
              <w:rPr>
                <w:iCs/>
                <w:sz w:val="22"/>
                <w:szCs w:val="22"/>
              </w:rPr>
              <w:t xml:space="preserve"> </w:t>
            </w:r>
          </w:p>
          <w:p w14:paraId="3B14B019" w14:textId="77777777" w:rsidR="00B778B8" w:rsidRPr="008C71C0" w:rsidRDefault="00B778B8" w:rsidP="00FD4862">
            <w:pPr>
              <w:jc w:val="center"/>
              <w:rPr>
                <w:iCs/>
              </w:rPr>
            </w:pPr>
            <w:proofErr w:type="gramStart"/>
            <w:r w:rsidRPr="008C71C0">
              <w:rPr>
                <w:iCs/>
                <w:sz w:val="22"/>
                <w:szCs w:val="22"/>
              </w:rPr>
              <w:t>работы</w:t>
            </w:r>
            <w:proofErr w:type="gramEnd"/>
          </w:p>
        </w:tc>
        <w:tc>
          <w:tcPr>
            <w:tcW w:w="4982" w:type="dxa"/>
          </w:tcPr>
          <w:p w14:paraId="1B93B7A1" w14:textId="186DE483" w:rsidR="00B778B8" w:rsidRPr="00E33A45" w:rsidRDefault="00B778B8" w:rsidP="00FD4862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>Проблемное обучение</w:t>
            </w:r>
          </w:p>
        </w:tc>
        <w:tc>
          <w:tcPr>
            <w:tcW w:w="1317" w:type="dxa"/>
            <w:vAlign w:val="center"/>
          </w:tcPr>
          <w:p w14:paraId="0CF86A2B" w14:textId="4877B419" w:rsidR="00B778B8" w:rsidRPr="008C71C0" w:rsidRDefault="008C71C0" w:rsidP="00FD486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</w:tbl>
    <w:p w14:paraId="72380E1E" w14:textId="77777777" w:rsidR="00B778B8" w:rsidRDefault="00B778B8" w:rsidP="00DE17FF">
      <w:pPr>
        <w:jc w:val="both"/>
        <w:rPr>
          <w:b/>
        </w:rPr>
      </w:pPr>
    </w:p>
    <w:p w14:paraId="6B827807" w14:textId="77777777" w:rsidR="00B778B8" w:rsidRPr="007E3C8B" w:rsidRDefault="00B778B8" w:rsidP="00DE17FF">
      <w:pPr>
        <w:jc w:val="both"/>
        <w:rPr>
          <w:b/>
        </w:rPr>
      </w:pPr>
    </w:p>
    <w:p w14:paraId="07438A60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52032A8" w14:textId="77777777" w:rsidR="001475EE" w:rsidRPr="007E3C8B" w:rsidRDefault="001475EE" w:rsidP="00DE17FF">
      <w:pPr>
        <w:jc w:val="both"/>
        <w:rPr>
          <w:b/>
        </w:rPr>
      </w:pPr>
    </w:p>
    <w:p w14:paraId="7F44303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850"/>
        <w:gridCol w:w="851"/>
        <w:gridCol w:w="2126"/>
      </w:tblGrid>
      <w:tr w:rsidR="00FD4862" w:rsidRPr="000468FA" w14:paraId="1854477E" w14:textId="77777777" w:rsidTr="00FD4862">
        <w:trPr>
          <w:trHeight w:val="45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763E2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№№ п-п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B1B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Автор и наименование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18071" w14:textId="77777777" w:rsidR="00FD4862" w:rsidRPr="000468FA" w:rsidRDefault="00FD4862" w:rsidP="00FD4862">
            <w:pPr>
              <w:ind w:left="-57" w:right="-227"/>
            </w:pPr>
            <w:r w:rsidRPr="000468FA">
              <w:t>Вид пособия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9230D" w14:textId="77777777" w:rsidR="00FD4862" w:rsidRPr="000468FA" w:rsidRDefault="00FD4862" w:rsidP="00FD4862">
            <w:pPr>
              <w:ind w:left="-57" w:right="-227"/>
            </w:pPr>
            <w:r w:rsidRPr="000468FA">
              <w:t>Год издания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285D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Кол-во экз. в библиотеке</w:t>
            </w:r>
          </w:p>
        </w:tc>
      </w:tr>
      <w:tr w:rsidR="00FD4862" w:rsidRPr="000468FA" w14:paraId="5183D403" w14:textId="77777777" w:rsidTr="00FD4862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778D3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31E8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Основная литература: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0B6A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9F2C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47A1" w14:textId="77777777" w:rsidR="00FD4862" w:rsidRPr="000468FA" w:rsidRDefault="00FD4862" w:rsidP="00FD4862">
            <w:pPr>
              <w:ind w:left="-57" w:right="-57"/>
              <w:jc w:val="center"/>
            </w:pPr>
          </w:p>
        </w:tc>
      </w:tr>
      <w:tr w:rsidR="00FD4862" w:rsidRPr="000468FA" w14:paraId="628F8BAB" w14:textId="77777777" w:rsidTr="00FD4862">
        <w:trPr>
          <w:trHeight w:val="89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95FD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E9265" w14:textId="77777777" w:rsidR="00FD4862" w:rsidRPr="000468FA" w:rsidRDefault="00FD4862" w:rsidP="00FD4862">
            <w:pPr>
              <w:contextualSpacing/>
            </w:pPr>
            <w:r w:rsidRPr="000468FA">
              <w:t>Категориально-понятийный аппарат педагогики высшей школы [Текст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учеб. пособие / М.Б. Мелехина – Ухта : УГТУ, 2015. – 112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31DFB" w14:textId="77777777" w:rsidR="00FD4862" w:rsidRPr="000468FA" w:rsidRDefault="00FD4862" w:rsidP="00FD4862">
            <w:pPr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21899" w14:textId="77777777" w:rsidR="00FD4862" w:rsidRPr="000468FA" w:rsidRDefault="00FD4862" w:rsidP="00FD4862">
            <w:pPr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8D81" w14:textId="77777777" w:rsidR="00FD4862" w:rsidRPr="000468FA" w:rsidRDefault="00FD4862" w:rsidP="00FD4862">
            <w:pPr>
              <w:ind w:right="-113"/>
              <w:rPr>
                <w:color w:val="000000"/>
              </w:rPr>
            </w:pPr>
            <w:proofErr w:type="spellStart"/>
            <w:r w:rsidRPr="000468FA">
              <w:t>Эл.ресурс</w:t>
            </w:r>
            <w:proofErr w:type="spellEnd"/>
            <w:r w:rsidRPr="000468FA">
              <w:t xml:space="preserve"> </w:t>
            </w:r>
            <w:hyperlink r:id="rId13" w:history="1">
              <w:r w:rsidRPr="000468FA">
                <w:rPr>
                  <w:color w:val="0000FF"/>
                  <w:u w:val="single"/>
                </w:rPr>
                <w:t>http://lib.ugtu.net/book/13172</w:t>
              </w:r>
            </w:hyperlink>
          </w:p>
        </w:tc>
      </w:tr>
      <w:tr w:rsidR="00FD4862" w:rsidRPr="000468FA" w14:paraId="1730164A" w14:textId="77777777" w:rsidTr="00FD4862">
        <w:trPr>
          <w:trHeight w:val="11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DF81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24897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Педагогика и психология высшей школы. Инновационный курс для подготовки магистров: Учебное пособие / В.П. Симонов.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Вузовский учебник: НИЦ ИНФРА-М, 2015. – 320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7AD5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185F8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D711B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2FE8F5F2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http://znanium.com/catalog/product/426849</w:t>
            </w:r>
          </w:p>
        </w:tc>
      </w:tr>
      <w:tr w:rsidR="00FD4862" w:rsidRPr="000468FA" w14:paraId="41F4EDED" w14:textId="77777777" w:rsidTr="00FD4862">
        <w:trPr>
          <w:trHeight w:val="83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3D26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B71C4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Общая и профессиональная педагогика: Учебник / Г.Н. Жуков, П.Г. Матросов.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Альфа-М: НИЦ ИНФРА-М, 2013. – 448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8367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E0091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A141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7A9F07A3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http://znanium.com/catalog/product/403199</w:t>
            </w:r>
          </w:p>
        </w:tc>
      </w:tr>
      <w:tr w:rsidR="00FD4862" w:rsidRPr="000468FA" w14:paraId="2FF570D8" w14:textId="77777777" w:rsidTr="00FD4862">
        <w:trPr>
          <w:trHeight w:val="8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884B9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88F11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Технологии педагогического мастерства / Б.Р. </w:t>
            </w:r>
            <w:proofErr w:type="spellStart"/>
            <w:r w:rsidRPr="000468FA">
              <w:t>Мандель</w:t>
            </w:r>
            <w:proofErr w:type="spellEnd"/>
            <w:r w:rsidRPr="000468FA">
              <w:t>. – М.: Вузовский учебник, НИЦ ИНФРА-М, 2015. – 211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53B5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2735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F9850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79D30861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http://znanium.com/catalog/product/525397</w:t>
            </w:r>
          </w:p>
        </w:tc>
      </w:tr>
      <w:tr w:rsidR="00FD4862" w:rsidRPr="000468FA" w14:paraId="086D6230" w14:textId="77777777" w:rsidTr="00FD4862">
        <w:trPr>
          <w:trHeight w:val="8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6CED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99C58" w14:textId="77777777" w:rsidR="00FD4862" w:rsidRPr="000468FA" w:rsidRDefault="00FD4862" w:rsidP="00FD4862">
            <w:pPr>
              <w:ind w:left="-57" w:right="-57"/>
              <w:contextualSpacing/>
              <w:rPr>
                <w:highlight w:val="yellow"/>
              </w:rPr>
            </w:pPr>
            <w:r w:rsidRPr="000468FA">
              <w:t>Шарипов, Ф. В. Педагогика и психология высшей школы [Электронный ресурс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учеб. пособие / Ф. В. Шарипов. – </w:t>
            </w:r>
            <w:proofErr w:type="gramStart"/>
            <w:r w:rsidRPr="000468FA">
              <w:t>М. :</w:t>
            </w:r>
            <w:proofErr w:type="gramEnd"/>
            <w:r w:rsidRPr="000468FA">
              <w:t xml:space="preserve"> Логос, 2012.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A33A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5B7F1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E8A84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3904CE5C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http://znanium.com/catalog/product/469411</w:t>
            </w:r>
          </w:p>
        </w:tc>
      </w:tr>
      <w:tr w:rsidR="00FD4862" w:rsidRPr="000468FA" w14:paraId="3FE22037" w14:textId="77777777" w:rsidTr="00FD4862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78D8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D327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  <w:r w:rsidRPr="000468FA">
              <w:t>Дополнительная литература: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7375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25C0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ECD9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</w:tr>
      <w:tr w:rsidR="00FD4862" w:rsidRPr="000468FA" w14:paraId="723F6DD2" w14:textId="77777777" w:rsidTr="00FD4862">
        <w:trPr>
          <w:trHeight w:val="121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AC096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lastRenderedPageBreak/>
              <w:t>ДЛ-6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B15D5" w14:textId="77777777" w:rsidR="00FD4862" w:rsidRPr="000468FA" w:rsidRDefault="00FD4862" w:rsidP="00FD4862">
            <w:pPr>
              <w:ind w:left="-57" w:right="-57"/>
              <w:contextualSpacing/>
              <w:rPr>
                <w:color w:val="000000"/>
              </w:rPr>
            </w:pPr>
            <w:r w:rsidRPr="000468FA">
              <w:t>Киселев, Г. М. Информационные технологии в педагогическом образовании [Электронный ресурс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Учебник для бакалавров / Г. М. Киселев.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Дашков и К, 2013.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14FF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58A6C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C4D51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1DEEEE7A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http://znanium.com/catalog/product/415083</w:t>
            </w:r>
          </w:p>
        </w:tc>
      </w:tr>
      <w:tr w:rsidR="00FD4862" w:rsidRPr="000468FA" w14:paraId="1D69ED20" w14:textId="77777777" w:rsidTr="00FD4862">
        <w:trPr>
          <w:trHeight w:val="8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517A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895EA" w14:textId="77777777" w:rsidR="00FD4862" w:rsidRPr="000468FA" w:rsidRDefault="00FD4862" w:rsidP="00FD4862">
            <w:pPr>
              <w:ind w:left="-57" w:right="-57"/>
              <w:rPr>
                <w:b/>
              </w:rPr>
            </w:pPr>
            <w:r w:rsidRPr="000468FA">
              <w:t xml:space="preserve">Проблемно-модульное обучение: Учебное пособие / Е.А. Соколков.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Вузовский учебник: НИЦ Инфра-М, 2019. – 392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C19B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31D9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29506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1ACBF45A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http://znanium.com/catalog/product/982548</w:t>
            </w:r>
          </w:p>
        </w:tc>
      </w:tr>
      <w:tr w:rsidR="00FD4862" w:rsidRPr="000468FA" w14:paraId="317C1869" w14:textId="77777777" w:rsidTr="00FD4862">
        <w:trPr>
          <w:trHeight w:val="11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A298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C5D03" w14:textId="77777777" w:rsidR="00FD4862" w:rsidRPr="000468FA" w:rsidRDefault="00FD4862" w:rsidP="00FD4862">
            <w:pPr>
              <w:ind w:left="-57" w:right="-57"/>
            </w:pPr>
            <w:r w:rsidRPr="000468FA">
              <w:t xml:space="preserve">Система интенсивного обучения в высших учебных заведениях. Теория и практика: Монография / А.О. Горбенко, А.В. </w:t>
            </w:r>
            <w:proofErr w:type="spellStart"/>
            <w:r w:rsidRPr="000468FA">
              <w:t>Мамасуев</w:t>
            </w:r>
            <w:proofErr w:type="spellEnd"/>
            <w:r w:rsidRPr="000468FA">
              <w:t xml:space="preserve">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КУРС: НИЦ ИНФРА-М, 2015.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913FB" w14:textId="77777777" w:rsidR="00FD4862" w:rsidRPr="000468FA" w:rsidRDefault="00FD4862" w:rsidP="00FD4862">
            <w:pPr>
              <w:ind w:left="-57" w:right="-57"/>
              <w:jc w:val="center"/>
            </w:pPr>
            <w:proofErr w:type="spellStart"/>
            <w:r w:rsidRPr="000468FA">
              <w:t>Др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0608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2B995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6C6673F9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http://znanium.com/catalog/product/467723</w:t>
            </w:r>
          </w:p>
        </w:tc>
      </w:tr>
      <w:tr w:rsidR="00FD4862" w:rsidRPr="000468FA" w14:paraId="06BBA8D6" w14:textId="77777777" w:rsidTr="00FD4862">
        <w:trPr>
          <w:trHeight w:val="14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13EDA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4E859" w14:textId="77777777" w:rsidR="00FD4862" w:rsidRPr="000468FA" w:rsidRDefault="00FD4862" w:rsidP="00FD4862">
            <w:pPr>
              <w:ind w:left="-57" w:right="-57"/>
              <w:contextualSpacing/>
              <w:rPr>
                <w:color w:val="000000"/>
              </w:rPr>
            </w:pPr>
            <w:r w:rsidRPr="000468FA">
              <w:t>Трайнев, В. А. Новые информационные коммуникационные технологии в образовании [</w:t>
            </w:r>
            <w:proofErr w:type="spellStart"/>
            <w:r w:rsidRPr="000468FA">
              <w:t>Электроный</w:t>
            </w:r>
            <w:proofErr w:type="spellEnd"/>
            <w:r w:rsidRPr="000468FA">
              <w:t xml:space="preserve"> ресурс] / В. А. Трайнев, В. Ю. </w:t>
            </w:r>
            <w:proofErr w:type="spellStart"/>
            <w:r w:rsidRPr="000468FA">
              <w:t>Теплышев</w:t>
            </w:r>
            <w:proofErr w:type="spellEnd"/>
            <w:r w:rsidRPr="000468FA">
              <w:t xml:space="preserve">, И. В. Трайнев. – 2-е изд. – </w:t>
            </w:r>
            <w:proofErr w:type="gramStart"/>
            <w:r w:rsidRPr="000468FA">
              <w:t>М. :</w:t>
            </w:r>
            <w:proofErr w:type="gramEnd"/>
            <w:r w:rsidRPr="000468FA">
              <w:t xml:space="preserve"> Издательско-торговая корпорация “Дашков и К”, 2013. – 320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45D2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D641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4A902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01647A7C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http://znanium.com/catalog/product/430429</w:t>
            </w:r>
          </w:p>
        </w:tc>
      </w:tr>
    </w:tbl>
    <w:p w14:paraId="45577404" w14:textId="77777777" w:rsidR="00AE13E8" w:rsidRDefault="00AE13E8" w:rsidP="00DE17FF">
      <w:pPr>
        <w:jc w:val="both"/>
        <w:rPr>
          <w:b/>
        </w:rPr>
      </w:pPr>
    </w:p>
    <w:p w14:paraId="470AA89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14:paraId="06F102D8" w14:textId="77777777" w:rsidR="00B066D9" w:rsidRDefault="00FD4862" w:rsidP="00B066D9">
      <w:pPr>
        <w:jc w:val="both"/>
        <w:rPr>
          <w:bCs/>
        </w:rPr>
      </w:pPr>
      <w:r w:rsidRPr="00FD4862">
        <w:rPr>
          <w:bCs/>
        </w:rPr>
        <w:t>Нет</w:t>
      </w:r>
    </w:p>
    <w:p w14:paraId="08C5775F" w14:textId="77777777" w:rsidR="00B066D9" w:rsidRDefault="00B066D9" w:rsidP="00B066D9">
      <w:pPr>
        <w:jc w:val="both"/>
        <w:rPr>
          <w:bCs/>
        </w:rPr>
      </w:pPr>
    </w:p>
    <w:p w14:paraId="1A811FAD" w14:textId="77777777" w:rsidR="00B066D9" w:rsidRDefault="00B066D9" w:rsidP="00B066D9">
      <w:pPr>
        <w:jc w:val="both"/>
        <w:rPr>
          <w:bCs/>
        </w:rPr>
      </w:pPr>
    </w:p>
    <w:p w14:paraId="69882D70" w14:textId="6706BE75" w:rsidR="000E4F95" w:rsidRPr="007E3C8B" w:rsidRDefault="000E4F95" w:rsidP="00B066D9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284417B4" w14:textId="77777777" w:rsidR="000E4F95" w:rsidRPr="008531E9" w:rsidRDefault="000E4F95" w:rsidP="00DE17FF">
      <w:pPr>
        <w:jc w:val="both"/>
        <w:rPr>
          <w:sz w:val="22"/>
        </w:rPr>
      </w:pPr>
    </w:p>
    <w:p w14:paraId="574E0B1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2C4D3471" w14:textId="77777777" w:rsidR="0022580E" w:rsidRPr="0081403F" w:rsidRDefault="0022580E" w:rsidP="0022580E">
      <w:pPr>
        <w:suppressAutoHyphens/>
        <w:ind w:firstLine="709"/>
        <w:jc w:val="both"/>
        <w:rPr>
          <w:sz w:val="16"/>
          <w:szCs w:val="16"/>
        </w:rPr>
      </w:pPr>
    </w:p>
    <w:p w14:paraId="28E19F7B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>1. Паспорта специальностей научных работников (по отраслям наук), утверждены Министерством промышленности, науки и технологий Российской Федерации</w:t>
      </w:r>
    </w:p>
    <w:p w14:paraId="72B006A6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2. </w:t>
      </w:r>
      <w:hyperlink r:id="rId14" w:history="1">
        <w:r w:rsidRPr="003D7C97">
          <w:rPr>
            <w:color w:val="0000FF"/>
            <w:u w:val="single"/>
          </w:rPr>
          <w:t>http://www.</w:t>
        </w:r>
        <w:r w:rsidRPr="003D7C97">
          <w:rPr>
            <w:color w:val="0000FF"/>
            <w:u w:val="single"/>
            <w:lang w:val="en-US"/>
          </w:rPr>
          <w:t>e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lanbook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com</w:t>
        </w:r>
      </w:hyperlink>
      <w:r w:rsidRPr="003D7C97">
        <w:t xml:space="preserve"> – Электронно-библиотечная система Издательство «Лань». Соглашение о сотрудничестве № 227 от 01.06.2015 (бессрочно) на бесплатный контент</w:t>
      </w:r>
    </w:p>
    <w:p w14:paraId="65FC0DC1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4. </w:t>
      </w:r>
      <w:hyperlink r:id="rId15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r w:rsidRPr="003D7C97">
          <w:rPr>
            <w:color w:val="0000FF"/>
            <w:u w:val="single"/>
            <w:lang w:val="en-US"/>
          </w:rPr>
          <w:t>www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biblio</w:t>
        </w:r>
        <w:proofErr w:type="spellEnd"/>
        <w:r w:rsidRPr="003D7C97">
          <w:rPr>
            <w:color w:val="0000FF"/>
            <w:u w:val="single"/>
          </w:rPr>
          <w:t>-</w:t>
        </w:r>
        <w:r w:rsidRPr="003D7C97">
          <w:rPr>
            <w:color w:val="0000FF"/>
            <w:u w:val="single"/>
            <w:lang w:val="en-US"/>
          </w:rPr>
          <w:t>online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ООО «Электронное издательство ЮРАЙТ». Договор № 2513 от 02.08.2016 г. сроком на 1 год (доступ открыт с 08.08.2016 г.)</w:t>
      </w:r>
    </w:p>
    <w:p w14:paraId="11A8A445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5. </w:t>
      </w:r>
      <w:hyperlink r:id="rId16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bibl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rusoil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net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jirbis</w:t>
        </w:r>
        <w:proofErr w:type="spellEnd"/>
        <w:r w:rsidRPr="003D7C97">
          <w:rPr>
            <w:color w:val="0000FF"/>
            <w:u w:val="single"/>
          </w:rPr>
          <w:t>2/</w:t>
        </w:r>
      </w:hyperlink>
      <w:r w:rsidRPr="003D7C97">
        <w:t xml:space="preserve"> – ФГБОУ ВПО «Уфимский государственный нефтяной технический университет» Договор № Б51/2016 от 25.04.2016 г. Бессрочно Мы предоставили доступ 25.04.2016, УГНГУ – 10.05.2016</w:t>
      </w:r>
    </w:p>
    <w:p w14:paraId="0DB2A7E9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6. </w:t>
      </w:r>
      <w:hyperlink r:id="rId17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elib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tyuiu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ФГБОУ ВО «Тюменский государственный нефтегазовый университет» Договор № 09-16/2016 от 24.03.2016 г. Бессрочно. Мы предоставили доступ 29.03.2016, </w:t>
      </w:r>
      <w:proofErr w:type="spellStart"/>
      <w:r w:rsidRPr="003D7C97">
        <w:t>ТюмГНГУ</w:t>
      </w:r>
      <w:proofErr w:type="spellEnd"/>
      <w:r w:rsidRPr="003D7C97">
        <w:t xml:space="preserve"> – 12.04.2016</w:t>
      </w:r>
    </w:p>
    <w:p w14:paraId="19E05C01" w14:textId="77777777" w:rsidR="0022580E" w:rsidRPr="003D7C97" w:rsidRDefault="00CC636B" w:rsidP="0022580E">
      <w:pPr>
        <w:suppressAutoHyphens/>
        <w:autoSpaceDE w:val="0"/>
        <w:autoSpaceDN w:val="0"/>
        <w:ind w:left="567" w:hanging="283"/>
        <w:jc w:val="both"/>
      </w:pPr>
      <w:hyperlink r:id="rId18" w:history="1">
        <w:r w:rsidR="0022580E">
          <w:t>7</w:t>
        </w:r>
        <w:r w:rsidR="0022580E" w:rsidRPr="003D7C97">
          <w:t xml:space="preserve">. </w:t>
        </w:r>
        <w:r w:rsidR="0022580E" w:rsidRPr="003D7C97">
          <w:rPr>
            <w:color w:val="0000FF"/>
            <w:u w:val="single"/>
          </w:rPr>
          <w:t>http://elib.gubkin.ru/</w:t>
        </w:r>
      </w:hyperlink>
      <w:r w:rsidR="0022580E" w:rsidRPr="003D7C97">
        <w:t xml:space="preserve"> – ФГБОУ ВО «Российский государственный университет нефти и газа (национальный исследовательский университет) имени И.М. Губкина» Договор № 085-2/ЭБ-16 от 27.06.2016 г. Бессрочно. Доступ открыт 07.06.2016 г.</w:t>
      </w:r>
    </w:p>
    <w:p w14:paraId="385D697A" w14:textId="77777777" w:rsidR="000D7A95" w:rsidRPr="0097464C" w:rsidRDefault="000D7A95" w:rsidP="00DE17FF">
      <w:pPr>
        <w:tabs>
          <w:tab w:val="left" w:pos="708"/>
        </w:tabs>
        <w:jc w:val="both"/>
      </w:pPr>
    </w:p>
    <w:p w14:paraId="72A44BA7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19D4F693" w14:textId="77777777" w:rsidR="0022580E" w:rsidRPr="00FC29A9" w:rsidRDefault="0022580E" w:rsidP="0022580E">
      <w:pPr>
        <w:ind w:firstLine="709"/>
        <w:jc w:val="both"/>
      </w:pPr>
      <w:r w:rsidRPr="00FC29A9">
        <w:t xml:space="preserve">Программное обеспечение: </w:t>
      </w:r>
    </w:p>
    <w:p w14:paraId="1A041DFA" w14:textId="77777777" w:rsidR="0022580E" w:rsidRPr="00FC29A9" w:rsidRDefault="0022580E" w:rsidP="0022580E">
      <w:pPr>
        <w:ind w:firstLine="709"/>
        <w:jc w:val="both"/>
      </w:pPr>
      <w:proofErr w:type="spellStart"/>
      <w:r w:rsidRPr="00FC29A9">
        <w:rPr>
          <w:lang w:val="en-US"/>
        </w:rPr>
        <w:t>KasperskyEndpointSecurity</w:t>
      </w:r>
      <w:proofErr w:type="spellEnd"/>
      <w:r w:rsidRPr="00FC29A9">
        <w:t xml:space="preserve"> для бизнеса - Стандартный </w:t>
      </w:r>
      <w:proofErr w:type="spellStart"/>
      <w:r w:rsidRPr="00FC29A9">
        <w:rPr>
          <w:lang w:val="en-US"/>
        </w:rPr>
        <w:t>RussianEdition</w:t>
      </w:r>
      <w:proofErr w:type="spellEnd"/>
      <w:r w:rsidRPr="00FC29A9">
        <w:t xml:space="preserve">. 1000-1499 </w:t>
      </w:r>
      <w:r w:rsidRPr="00FC29A9">
        <w:rPr>
          <w:lang w:val="en-US"/>
        </w:rPr>
        <w:t>Node</w:t>
      </w:r>
      <w:r w:rsidRPr="00FC29A9">
        <w:t xml:space="preserve"> 2 </w:t>
      </w:r>
      <w:proofErr w:type="spellStart"/>
      <w:r w:rsidRPr="00FC29A9">
        <w:rPr>
          <w:lang w:val="en-US"/>
        </w:rPr>
        <w:t>yearEducationalRenewalLicense</w:t>
      </w:r>
      <w:proofErr w:type="spellEnd"/>
    </w:p>
    <w:p w14:paraId="2AFEB89E" w14:textId="77777777" w:rsidR="0022580E" w:rsidRPr="00FC29A9" w:rsidRDefault="0022580E" w:rsidP="0022580E">
      <w:pPr>
        <w:ind w:firstLine="709"/>
        <w:jc w:val="both"/>
      </w:pPr>
      <w:r w:rsidRPr="00FC29A9">
        <w:t xml:space="preserve">Операционная система для настольных ПК и ноутбуков </w:t>
      </w:r>
      <w:r w:rsidRPr="00FC29A9">
        <w:rPr>
          <w:lang w:val="en-US"/>
        </w:rPr>
        <w:t>Windows</w:t>
      </w:r>
      <w:r w:rsidRPr="00FC29A9">
        <w:t xml:space="preserve"> 8.1 </w:t>
      </w:r>
      <w:r w:rsidRPr="00FC29A9">
        <w:rPr>
          <w:lang w:val="en-US"/>
        </w:rPr>
        <w:t>Professional</w:t>
      </w:r>
    </w:p>
    <w:p w14:paraId="08FD531A" w14:textId="77777777" w:rsidR="0022580E" w:rsidRPr="00FC29A9" w:rsidRDefault="0022580E" w:rsidP="0022580E">
      <w:pPr>
        <w:ind w:firstLine="709"/>
        <w:jc w:val="both"/>
        <w:rPr>
          <w:shd w:val="clear" w:color="auto" w:fill="FFFFFF"/>
        </w:rPr>
      </w:pPr>
      <w:r w:rsidRPr="00FC29A9">
        <w:t xml:space="preserve">Пакет приложений для работы с офисными документами и презентациями MS </w:t>
      </w:r>
      <w:proofErr w:type="spellStart"/>
      <w:r w:rsidRPr="00FC29A9">
        <w:t>Office</w:t>
      </w:r>
      <w:proofErr w:type="spellEnd"/>
      <w:r w:rsidRPr="00FC29A9">
        <w:t xml:space="preserve"> 2013.</w:t>
      </w:r>
    </w:p>
    <w:p w14:paraId="5E7182A7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0CF33418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43AE334F" w14:textId="77777777" w:rsidR="000E4F95" w:rsidRDefault="000E4F95" w:rsidP="00DE17FF">
            <w:pPr>
              <w:jc w:val="both"/>
            </w:pPr>
          </w:p>
        </w:tc>
      </w:tr>
    </w:tbl>
    <w:p w14:paraId="692240C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21B0341" w14:textId="77777777" w:rsidR="000E4F95" w:rsidRPr="000D7A95" w:rsidRDefault="000E4F95" w:rsidP="00DE17FF">
      <w:pPr>
        <w:jc w:val="both"/>
        <w:rPr>
          <w:b/>
        </w:rPr>
      </w:pPr>
    </w:p>
    <w:p w14:paraId="4158B7F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DBEA499" w14:textId="119B8ABD" w:rsidR="0022580E" w:rsidRPr="00FC29A9" w:rsidRDefault="000F6AEE" w:rsidP="0022580E">
      <w:pPr>
        <w:ind w:firstLine="709"/>
        <w:jc w:val="both"/>
      </w:pPr>
      <w:r>
        <w:t>_____________________________________________________________________________</w:t>
      </w:r>
      <w:bookmarkStart w:id="3" w:name="_Hlk102641741"/>
      <w:r w:rsidR="0022580E" w:rsidRPr="0022580E">
        <w:t xml:space="preserve"> </w:t>
      </w:r>
      <w:r w:rsidR="0022580E" w:rsidRPr="00FC29A9">
        <w:t>Аудитории для лекций и практических занятий, оснащенные учебной мебелью, доской.</w:t>
      </w:r>
    </w:p>
    <w:p w14:paraId="35BD4BE9" w14:textId="77777777" w:rsidR="0022580E" w:rsidRPr="00FC29A9" w:rsidRDefault="0022580E" w:rsidP="0022580E">
      <w:pPr>
        <w:ind w:firstLine="709"/>
        <w:jc w:val="both"/>
      </w:pPr>
      <w:r w:rsidRPr="00FC29A9">
        <w:t>Доступ к библиотечно-информационному комплексу (</w:t>
      </w:r>
      <w:hyperlink r:id="rId19" w:history="1">
        <w:r w:rsidRPr="00FC29A9">
          <w:rPr>
            <w:color w:val="0000FF"/>
            <w:u w:val="single"/>
          </w:rPr>
          <w:t>http://lib.ugtu.net/</w:t>
        </w:r>
      </w:hyperlink>
      <w:r w:rsidRPr="00FC29A9">
        <w:t xml:space="preserve">) через Интернет и </w:t>
      </w:r>
      <w:proofErr w:type="spellStart"/>
      <w:r w:rsidRPr="00FC29A9">
        <w:t>Wi-Fi</w:t>
      </w:r>
      <w:proofErr w:type="spellEnd"/>
      <w:r w:rsidRPr="00FC29A9">
        <w:t>.</w:t>
      </w:r>
    </w:p>
    <w:p w14:paraId="3A160AAD" w14:textId="77777777" w:rsidR="0022580E" w:rsidRPr="00FC29A9" w:rsidRDefault="0022580E" w:rsidP="0022580E">
      <w:pPr>
        <w:ind w:firstLine="709"/>
        <w:jc w:val="both"/>
      </w:pPr>
      <w:r w:rsidRPr="00FC29A9">
        <w:t>Лекции в виде электронных презентаций, видеопроектор, полное методическое сопровождение учебного процесса на сайте кафедры.</w:t>
      </w:r>
    </w:p>
    <w:p w14:paraId="7AA4714D" w14:textId="77777777" w:rsidR="0022580E" w:rsidRPr="00FC29A9" w:rsidRDefault="0022580E" w:rsidP="0022580E">
      <w:pPr>
        <w:ind w:firstLine="709"/>
        <w:jc w:val="both"/>
      </w:pPr>
      <w:r w:rsidRPr="00FC29A9">
        <w:t xml:space="preserve">Компьютерный класс СРС и практических занятий: 8 компьютеров, сетевое оборудование, МФУ (принтер), Интернет, </w:t>
      </w:r>
      <w:proofErr w:type="spellStart"/>
      <w:r w:rsidRPr="00FC29A9">
        <w:t>Wi-Fi</w:t>
      </w:r>
      <w:proofErr w:type="spellEnd"/>
      <w:r w:rsidRPr="00FC29A9">
        <w:t>.</w:t>
      </w:r>
    </w:p>
    <w:p w14:paraId="054E7E64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E2C04E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8EA7A35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C3C18BF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F416E9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BA7C4D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AF5F5E7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3D113A2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278D8A0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A8F11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A36A106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CCC6BE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955299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329F63B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BD7DD84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35A17F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5256A88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18B897F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126BA28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5C0756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3641D2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2C0026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B28954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EF30A92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CE97E11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4965C45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75E93E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25D5179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10B6427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D0DF3C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B4ECBD4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8EE3B17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65DA83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20BFF8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5157CACB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EBBB211" w14:textId="66EB0DAF" w:rsidR="001475EE" w:rsidRPr="00DD074F" w:rsidRDefault="004922D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14:paraId="41AB0D9E" w14:textId="77777777"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14:paraId="5A363F43" w14:textId="77777777"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6E25D783" w14:textId="088B090E" w:rsidR="001475EE" w:rsidRDefault="001475EE" w:rsidP="001475EE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</w:t>
      </w:r>
      <w:r w:rsidR="0022580E" w:rsidRPr="0022580E">
        <w:rPr>
          <w:u w:val="single"/>
        </w:rPr>
        <w:t xml:space="preserve"> </w:t>
      </w:r>
      <w:r w:rsidR="00B066D9">
        <w:rPr>
          <w:u w:val="single"/>
        </w:rPr>
        <w:t>Технологии профессионально-ориентированного обучения</w:t>
      </w:r>
      <w:r w:rsidR="002258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</w:t>
      </w:r>
    </w:p>
    <w:p w14:paraId="3CC9A531" w14:textId="77777777" w:rsidR="001475EE" w:rsidRDefault="001475EE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  <w:proofErr w:type="gramStart"/>
      <w:r>
        <w:rPr>
          <w:i/>
          <w:color w:val="000000"/>
          <w:sz w:val="22"/>
          <w:szCs w:val="28"/>
        </w:rPr>
        <w:t>н</w:t>
      </w:r>
      <w:r w:rsidRPr="001475EE">
        <w:rPr>
          <w:i/>
          <w:color w:val="000000"/>
          <w:sz w:val="22"/>
          <w:szCs w:val="28"/>
        </w:rPr>
        <w:t>аименование</w:t>
      </w:r>
      <w:proofErr w:type="gramEnd"/>
      <w:r w:rsidRPr="001475EE">
        <w:rPr>
          <w:i/>
          <w:color w:val="000000"/>
          <w:sz w:val="22"/>
          <w:szCs w:val="28"/>
        </w:rPr>
        <w:t xml:space="preserve"> дисциплины</w:t>
      </w:r>
    </w:p>
    <w:bookmarkEnd w:id="3"/>
    <w:p w14:paraId="1ED31228" w14:textId="77777777" w:rsidR="002010E5" w:rsidRPr="001475EE" w:rsidRDefault="002010E5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</w:p>
    <w:p w14:paraId="226C5BB4" w14:textId="77777777"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4802" w:type="pct"/>
        <w:jc w:val="center"/>
        <w:tblLook w:val="04A0" w:firstRow="1" w:lastRow="0" w:firstColumn="1" w:lastColumn="0" w:noHBand="0" w:noVBand="1"/>
      </w:tblPr>
      <w:tblGrid>
        <w:gridCol w:w="1414"/>
        <w:gridCol w:w="3969"/>
        <w:gridCol w:w="4407"/>
      </w:tblGrid>
      <w:tr w:rsidR="00EE59B1" w:rsidRPr="003C5822" w14:paraId="6BD9F76A" w14:textId="77777777" w:rsidTr="000D6D59">
        <w:trPr>
          <w:jc w:val="center"/>
        </w:trPr>
        <w:tc>
          <w:tcPr>
            <w:tcW w:w="2749" w:type="pct"/>
            <w:gridSpan w:val="2"/>
            <w:vAlign w:val="center"/>
          </w:tcPr>
          <w:p w14:paraId="3206D3B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251" w:type="pct"/>
            <w:vAlign w:val="center"/>
          </w:tcPr>
          <w:p w14:paraId="4AF41C3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14:paraId="11EA7D6A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</w:t>
            </w:r>
            <w:proofErr w:type="gramStart"/>
            <w:r w:rsidRPr="003C5822">
              <w:rPr>
                <w:sz w:val="22"/>
                <w:szCs w:val="22"/>
              </w:rPr>
              <w:t>курс</w:t>
            </w:r>
            <w:proofErr w:type="gramEnd"/>
            <w:r w:rsidRPr="003C5822">
              <w:rPr>
                <w:sz w:val="22"/>
                <w:szCs w:val="22"/>
              </w:rPr>
              <w:t>/раздел/тема дисциплины)</w:t>
            </w:r>
          </w:p>
        </w:tc>
      </w:tr>
      <w:tr w:rsidR="00EE59B1" w:rsidRPr="003C5822" w14:paraId="0BA9FF08" w14:textId="77777777" w:rsidTr="000D6D59">
        <w:trPr>
          <w:jc w:val="center"/>
        </w:trPr>
        <w:tc>
          <w:tcPr>
            <w:tcW w:w="722" w:type="pct"/>
            <w:vAlign w:val="center"/>
          </w:tcPr>
          <w:p w14:paraId="23F58848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2027" w:type="pct"/>
          </w:tcPr>
          <w:p w14:paraId="78D99E87" w14:textId="77777777" w:rsidR="000D6D59" w:rsidRPr="00BC356C" w:rsidRDefault="000D6D59" w:rsidP="000D6D59">
            <w:pPr>
              <w:pStyle w:val="msonormalbullet1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историю технологий профессионально-ориентированного обучения в системе образования;</w:t>
            </w:r>
          </w:p>
          <w:p w14:paraId="4FA3A2D1" w14:textId="77777777" w:rsidR="000D6D59" w:rsidRPr="00BC356C" w:rsidRDefault="000D6D59" w:rsidP="000D6D59">
            <w:pPr>
              <w:pStyle w:val="msonormalbullet1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      </w:r>
          </w:p>
          <w:p w14:paraId="65653044" w14:textId="40215A0B" w:rsidR="0022580E" w:rsidRPr="00EF4B0E" w:rsidRDefault="000D6D59" w:rsidP="000D6D59">
            <w:pPr>
              <w:pStyle w:val="msonormalbullet1gif"/>
              <w:tabs>
                <w:tab w:val="left" w:pos="456"/>
                <w:tab w:val="left" w:pos="709"/>
              </w:tabs>
              <w:spacing w:before="0" w:beforeAutospacing="0" w:after="0" w:afterAutospacing="0"/>
              <w:ind w:left="709" w:hanging="142"/>
              <w:jc w:val="both"/>
            </w:pPr>
            <w:r w:rsidRPr="00BC356C">
              <w:t>– особенности технологического подхода к образовательному процессу, порядок и методы разработки и применения технологий</w:t>
            </w:r>
            <w:r w:rsidRPr="00EF4B0E">
              <w:t xml:space="preserve"> </w:t>
            </w:r>
          </w:p>
          <w:p w14:paraId="1D7A05DB" w14:textId="29399DB4" w:rsidR="00EE59B1" w:rsidRPr="003C5822" w:rsidRDefault="00EE59B1" w:rsidP="0022580E">
            <w:pPr>
              <w:tabs>
                <w:tab w:val="left" w:pos="456"/>
              </w:tabs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2251" w:type="pct"/>
          </w:tcPr>
          <w:p w14:paraId="06249B59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45685C08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4F9F694F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3197E3B3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2B07285D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3136500E" w14:textId="4CA4458F" w:rsidR="00EE59B1" w:rsidRPr="003C5822" w:rsidRDefault="000D6D59" w:rsidP="000D6D59">
            <w:pPr>
              <w:rPr>
                <w:i/>
                <w:color w:val="0070C0"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  <w:tr w:rsidR="00EE59B1" w:rsidRPr="003C5822" w14:paraId="45162E8A" w14:textId="77777777" w:rsidTr="000D6D59">
        <w:trPr>
          <w:jc w:val="center"/>
        </w:trPr>
        <w:tc>
          <w:tcPr>
            <w:tcW w:w="722" w:type="pct"/>
            <w:vAlign w:val="center"/>
          </w:tcPr>
          <w:p w14:paraId="26398E0D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2027" w:type="pct"/>
          </w:tcPr>
          <w:p w14:paraId="43862EE0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      </w:r>
          </w:p>
          <w:p w14:paraId="0DC11E4C" w14:textId="77777777" w:rsidR="000D6D59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рефлексировать технологии, методы и средства 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      </w:r>
          </w:p>
          <w:p w14:paraId="75E47F6D" w14:textId="77777777" w:rsidR="0022580E" w:rsidRPr="00EF4B0E" w:rsidRDefault="0022580E" w:rsidP="0022580E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090B51B5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1" w:type="pct"/>
          </w:tcPr>
          <w:p w14:paraId="282ADFFE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0FDFD211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188A91E5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170BCF1E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3B156BF8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124A3D16" w14:textId="3FDBDA2B" w:rsidR="00EE59B1" w:rsidRPr="003C5822" w:rsidRDefault="000D6D59" w:rsidP="000D6D59">
            <w:pPr>
              <w:spacing w:line="276" w:lineRule="auto"/>
              <w:rPr>
                <w:b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  <w:tr w:rsidR="00EE59B1" w:rsidRPr="003C5822" w14:paraId="00BBB709" w14:textId="77777777" w:rsidTr="000D6D59">
        <w:trPr>
          <w:jc w:val="center"/>
        </w:trPr>
        <w:tc>
          <w:tcPr>
            <w:tcW w:w="722" w:type="pct"/>
            <w:vAlign w:val="center"/>
          </w:tcPr>
          <w:p w14:paraId="60C9B31C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2027" w:type="pct"/>
          </w:tcPr>
          <w:p w14:paraId="73CB95FA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 xml:space="preserve">– навыками методической проработки </w:t>
            </w:r>
            <w:r w:rsidRPr="00BC356C">
              <w:lastRenderedPageBreak/>
              <w:t>профессионально-ориентированного материала;</w:t>
            </w:r>
          </w:p>
          <w:p w14:paraId="64458297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навыками педагогического моделирования и прогнозирования;</w:t>
            </w:r>
          </w:p>
          <w:p w14:paraId="59AFD4EA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основными методами использования профессионально-ориентированных технологий в образовательном процессе высшей школы.</w:t>
            </w:r>
          </w:p>
          <w:p w14:paraId="34E918A2" w14:textId="77777777" w:rsidR="00EE59B1" w:rsidRPr="003C5822" w:rsidRDefault="00EE59B1" w:rsidP="000D6D59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51" w:type="pct"/>
          </w:tcPr>
          <w:p w14:paraId="71044EA5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lastRenderedPageBreak/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4D49FC36" w14:textId="77777777" w:rsidR="000D6D59" w:rsidRPr="00C528CE" w:rsidRDefault="000D6D59" w:rsidP="000D6D59">
            <w:pPr>
              <w:ind w:left="-57" w:right="-57"/>
            </w:pPr>
            <w:r w:rsidRPr="00C528CE">
              <w:lastRenderedPageBreak/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2A5D8F97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625A63E1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40B68847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6D62C20F" w14:textId="3596E7F5" w:rsidR="00EE59B1" w:rsidRPr="003C5822" w:rsidRDefault="000D6D59" w:rsidP="000D6D59">
            <w:pPr>
              <w:spacing w:line="276" w:lineRule="auto"/>
              <w:rPr>
                <w:b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</w:tbl>
    <w:p w14:paraId="5DF8B439" w14:textId="77777777"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lastRenderedPageBreak/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4566"/>
        <w:gridCol w:w="2058"/>
        <w:gridCol w:w="2586"/>
      </w:tblGrid>
      <w:tr w:rsidR="000A447F" w:rsidRPr="003C5822" w14:paraId="2EABE0D9" w14:textId="77777777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926CDC6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0B0F387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14:paraId="2F7B70A3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единицы</w:t>
            </w:r>
            <w:proofErr w:type="gramEnd"/>
            <w:r w:rsidRPr="003C5822">
              <w:rPr>
                <w:b/>
                <w:sz w:val="22"/>
                <w:szCs w:val="22"/>
              </w:rPr>
              <w:t xml:space="preserve"> (разделы,</w:t>
            </w:r>
          </w:p>
          <w:p w14:paraId="2D9CFAF4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темы</w:t>
            </w:r>
            <w:proofErr w:type="gramEnd"/>
            <w:r w:rsidRPr="003C5822">
              <w:rPr>
                <w:b/>
                <w:sz w:val="22"/>
                <w:szCs w:val="22"/>
              </w:rPr>
              <w:t>) дисциплины</w:t>
            </w:r>
          </w:p>
        </w:tc>
        <w:tc>
          <w:tcPr>
            <w:tcW w:w="1049" w:type="pct"/>
            <w:vAlign w:val="center"/>
          </w:tcPr>
          <w:p w14:paraId="7A541F08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14:paraId="08375F2F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контроля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4F4B497E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14:paraId="164F4230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оценочного</w:t>
            </w:r>
            <w:proofErr w:type="gramEnd"/>
            <w:r w:rsidRPr="003C5822">
              <w:rPr>
                <w:b/>
                <w:sz w:val="22"/>
                <w:szCs w:val="22"/>
              </w:rPr>
              <w:t xml:space="preserve"> </w:t>
            </w:r>
          </w:p>
          <w:p w14:paraId="79AAF5FD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средства</w:t>
            </w:r>
            <w:proofErr w:type="gramEnd"/>
          </w:p>
        </w:tc>
      </w:tr>
      <w:tr w:rsidR="000A447F" w:rsidRPr="003C5822" w14:paraId="39DE5FA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4CD4632B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179FBFE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37EFB139" w14:textId="495C518E" w:rsidR="0022580E" w:rsidRPr="00C528CE" w:rsidRDefault="0022580E" w:rsidP="0022580E">
            <w:pPr>
              <w:ind w:left="-57" w:right="-57"/>
            </w:pPr>
          </w:p>
          <w:p w14:paraId="0AED4B3B" w14:textId="007882AD" w:rsidR="000A447F" w:rsidRPr="003C5822" w:rsidRDefault="000A447F" w:rsidP="0022580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6BCB68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E673EBA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4F29DD5C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3077935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8F68CF9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70C1B84C" w14:textId="61A45FA9" w:rsidR="000A447F" w:rsidRPr="003C5822" w:rsidRDefault="000A447F" w:rsidP="001475E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6613133D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proofErr w:type="gramStart"/>
            <w:r w:rsidRPr="0022580E">
              <w:rPr>
                <w:iCs/>
                <w:sz w:val="22"/>
                <w:szCs w:val="22"/>
              </w:rPr>
              <w:t>зачет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1D011FB3" w14:textId="01DFBBB0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F8F7FA2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141DE944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40948DC2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5A8A9D2F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12BCF8DB" w14:textId="004FFB8F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76A3A8CC" w14:textId="7F2FEFAD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8B8ADF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3F206EDA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66D12498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5A49648E" w14:textId="77777777" w:rsidR="000A447F" w:rsidRPr="003C5822" w:rsidRDefault="000A447F" w:rsidP="000D6D59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A380BD" w14:textId="1772551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78EB4BE" w14:textId="6D0ACE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09A681AF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FF5FD58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F6CD507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7B05107A" w14:textId="14AF982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0C560DA9" w14:textId="18366F41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C56D141" w14:textId="52A162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19DCF8BB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3C9CC99" w14:textId="7355CC1D" w:rsidR="000A447F" w:rsidRPr="0022580E" w:rsidRDefault="0022580E" w:rsidP="00147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FBAE1FE" w14:textId="72386783" w:rsidR="000A447F" w:rsidRPr="003C5822" w:rsidRDefault="000D6D59" w:rsidP="000D6D59">
            <w:pPr>
              <w:spacing w:line="24" w:lineRule="atLeast"/>
              <w:rPr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3F7CDA5D" w14:textId="7B56DF0B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3D1FCD3" w14:textId="144D1D39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</w:tbl>
    <w:p w14:paraId="7FEE70F8" w14:textId="77777777"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14:paraId="7970D8B8" w14:textId="77777777" w:rsidR="003C5822" w:rsidRDefault="003C5822" w:rsidP="00CA0375">
      <w:pPr>
        <w:contextualSpacing/>
        <w:jc w:val="center"/>
        <w:rPr>
          <w:b/>
          <w:sz w:val="28"/>
          <w:szCs w:val="28"/>
        </w:rPr>
      </w:pPr>
    </w:p>
    <w:p w14:paraId="79370A25" w14:textId="77777777" w:rsidR="001475EE" w:rsidRPr="003C5822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 xml:space="preserve">, </w:t>
      </w:r>
    </w:p>
    <w:p w14:paraId="4F8D1EA8" w14:textId="6D66E12E" w:rsidR="001475EE" w:rsidRDefault="001475EE" w:rsidP="00CA0375">
      <w:pPr>
        <w:contextualSpacing/>
        <w:jc w:val="center"/>
        <w:rPr>
          <w:b/>
        </w:rPr>
      </w:pPr>
      <w:proofErr w:type="gramStart"/>
      <w:r w:rsidRPr="003C5822">
        <w:rPr>
          <w:b/>
        </w:rPr>
        <w:t>описание</w:t>
      </w:r>
      <w:proofErr w:type="gramEnd"/>
      <w:r w:rsidRPr="003C5822">
        <w:rPr>
          <w:b/>
        </w:rPr>
        <w:t xml:space="preserve"> шкал оценивания</w:t>
      </w:r>
    </w:p>
    <w:p w14:paraId="1ED99ADF" w14:textId="168FAE69" w:rsidR="0022580E" w:rsidRDefault="0022580E" w:rsidP="00CA0375">
      <w:pPr>
        <w:contextualSpacing/>
        <w:jc w:val="center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2297"/>
        <w:gridCol w:w="3373"/>
      </w:tblGrid>
      <w:tr w:rsidR="009E46A3" w:rsidRPr="000C3047" w14:paraId="08D55C0F" w14:textId="77777777" w:rsidTr="00FD4862">
        <w:trPr>
          <w:tblHeader/>
        </w:trPr>
        <w:tc>
          <w:tcPr>
            <w:tcW w:w="4395" w:type="dxa"/>
            <w:gridSpan w:val="2"/>
            <w:shd w:val="clear" w:color="auto" w:fill="auto"/>
          </w:tcPr>
          <w:p w14:paraId="2871B315" w14:textId="049B22E8" w:rsidR="009E46A3" w:rsidRPr="000C3047" w:rsidRDefault="009E46A3" w:rsidP="00FD4862">
            <w:pPr>
              <w:contextualSpacing/>
              <w:jc w:val="center"/>
            </w:pPr>
            <w:r>
              <w:lastRenderedPageBreak/>
              <w:t>Результаты усвоения</w:t>
            </w:r>
          </w:p>
        </w:tc>
        <w:tc>
          <w:tcPr>
            <w:tcW w:w="2297" w:type="dxa"/>
            <w:shd w:val="clear" w:color="auto" w:fill="auto"/>
          </w:tcPr>
          <w:p w14:paraId="2CEFF6BC" w14:textId="77777777" w:rsidR="009E46A3" w:rsidRPr="000C3047" w:rsidRDefault="009E46A3" w:rsidP="00FD4862">
            <w:pPr>
              <w:contextualSpacing/>
              <w:jc w:val="center"/>
            </w:pPr>
            <w:r w:rsidRPr="000C3047">
              <w:t>Шкала оценивания</w:t>
            </w:r>
          </w:p>
        </w:tc>
        <w:tc>
          <w:tcPr>
            <w:tcW w:w="3373" w:type="dxa"/>
            <w:shd w:val="clear" w:color="auto" w:fill="auto"/>
          </w:tcPr>
          <w:p w14:paraId="0CD9566D" w14:textId="77777777" w:rsidR="009E46A3" w:rsidRPr="000C3047" w:rsidRDefault="009E46A3" w:rsidP="00FD4862">
            <w:pPr>
              <w:contextualSpacing/>
              <w:jc w:val="center"/>
            </w:pPr>
            <w:r w:rsidRPr="000C3047">
              <w:t>Критерии оценивания</w:t>
            </w:r>
          </w:p>
        </w:tc>
      </w:tr>
      <w:tr w:rsidR="009E46A3" w:rsidRPr="00247997" w14:paraId="68AE21AD" w14:textId="77777777" w:rsidTr="00FD486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7C39515C" w14:textId="438A18BB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948" w:type="dxa"/>
            <w:vMerge w:val="restart"/>
            <w:shd w:val="clear" w:color="auto" w:fill="auto"/>
          </w:tcPr>
          <w:p w14:paraId="0ED62CD1" w14:textId="77777777" w:rsidR="000D6D59" w:rsidRPr="00BC356C" w:rsidRDefault="000D6D59" w:rsidP="000D6D59">
            <w:pPr>
              <w:pStyle w:val="msonormalbullet1gif"/>
              <w:tabs>
                <w:tab w:val="left" w:pos="174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историю технологий профессионально-ориентированного обучения в системе образования;</w:t>
            </w:r>
          </w:p>
          <w:p w14:paraId="49821149" w14:textId="77777777" w:rsidR="000D6D59" w:rsidRPr="00BC356C" w:rsidRDefault="000D6D59" w:rsidP="000D6D59">
            <w:pPr>
              <w:pStyle w:val="msonormalbullet1gif"/>
              <w:tabs>
                <w:tab w:val="left" w:pos="174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      </w:r>
          </w:p>
          <w:p w14:paraId="1DDE02AD" w14:textId="77777777" w:rsidR="000D6D59" w:rsidRPr="00EF4B0E" w:rsidRDefault="000D6D59" w:rsidP="000D6D59">
            <w:pPr>
              <w:pStyle w:val="msonormalbullet1gif"/>
              <w:tabs>
                <w:tab w:val="left" w:pos="174"/>
                <w:tab w:val="left" w:pos="456"/>
                <w:tab w:val="left" w:pos="709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особенности технологического подхода к образовательному процессу, порядок и методы разработки и применения технологий</w:t>
            </w:r>
            <w:r w:rsidRPr="00EF4B0E">
              <w:t xml:space="preserve"> </w:t>
            </w:r>
          </w:p>
          <w:p w14:paraId="6B0A4D49" w14:textId="5BBD78F5" w:rsidR="009E46A3" w:rsidRPr="00C74BB8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0543E48E" w14:textId="77777777" w:rsidR="009E46A3" w:rsidRPr="00F3033F" w:rsidRDefault="009E46A3" w:rsidP="00FD4862">
            <w:pPr>
              <w:contextualSpacing/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18A3D8F4" w14:textId="77777777" w:rsidR="009E46A3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t xml:space="preserve">- достаточно знает </w:t>
            </w:r>
            <w:r>
              <w:rPr>
                <w:lang w:val="ru-RU"/>
              </w:rPr>
              <w:t>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60C6D969" w14:textId="77777777" w:rsidR="009E46A3" w:rsidRDefault="009E46A3" w:rsidP="00FD4862">
            <w:pPr>
              <w:contextualSpacing/>
            </w:pPr>
            <w:r>
              <w:t>- достаточно знает нормативно-правовую базу, регулирующую деятельность образовательных технологий</w:t>
            </w:r>
          </w:p>
          <w:p w14:paraId="478F8A01" w14:textId="77777777" w:rsidR="009E46A3" w:rsidRPr="00247997" w:rsidRDefault="009E46A3" w:rsidP="00FD4862">
            <w:pPr>
              <w:contextualSpacing/>
            </w:pPr>
            <w:r>
              <w:t>- достаточно знает категориально-понятийный аппарат педагогики высшей школы</w:t>
            </w:r>
          </w:p>
        </w:tc>
      </w:tr>
      <w:tr w:rsidR="009E46A3" w:rsidRPr="00247997" w14:paraId="7727CFE0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7B4ED777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AACE678" w14:textId="77777777" w:rsidR="009E46A3" w:rsidRPr="00F3033F" w:rsidRDefault="009E46A3" w:rsidP="00FD486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76125558" w14:textId="77777777" w:rsidR="009E46A3" w:rsidRPr="00F3033F" w:rsidRDefault="009E46A3" w:rsidP="00FD4862">
            <w:pPr>
              <w:contextualSpacing/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3861034F" w14:textId="77777777" w:rsidR="009E46A3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7CC8CEBA" w14:textId="77777777" w:rsidR="009E46A3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нормативно-правовую базу, регулирующую деятельность образовательных технологий</w:t>
            </w:r>
          </w:p>
          <w:p w14:paraId="3EAFBE64" w14:textId="77777777" w:rsidR="009E46A3" w:rsidRPr="00247997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категориально-понятийный аппарат педагогики высшей школы</w:t>
            </w:r>
          </w:p>
        </w:tc>
      </w:tr>
      <w:tr w:rsidR="009E46A3" w:rsidRPr="00247997" w14:paraId="1A79CCEF" w14:textId="77777777" w:rsidTr="00FD486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4F070501" w14:textId="1E94776C" w:rsidR="00293CF2" w:rsidRDefault="00293CF2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  <w:r w:rsidRPr="00293CF2">
              <w:rPr>
                <w:b/>
                <w:iCs/>
              </w:rPr>
              <w:t>Уметь:</w:t>
            </w:r>
          </w:p>
          <w:p w14:paraId="40B6298D" w14:textId="2764CC5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00997F" w14:textId="6F0D803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3FBB695" w14:textId="1A9869C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41F475E" w14:textId="1F01CAF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2D3920A" w14:textId="2996413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45145BC" w14:textId="3CECF3D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953884C" w14:textId="44A0BBD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55377C7" w14:textId="4E27087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A7CFB79" w14:textId="37C831E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62FB980" w14:textId="3FEC0EA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DFB34D9" w14:textId="09273F4E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1B437FA" w14:textId="39D444D7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F61CFD6" w14:textId="066F158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993B72" w14:textId="078A841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7FA53F9" w14:textId="09746DB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2A11144" w14:textId="0820421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894EEEF" w14:textId="649F1A9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6CC15E8" w14:textId="1E713336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7C64E7E" w14:textId="0DBE3A9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5DADF1D" w14:textId="48AE4C14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A96E5C" w14:textId="3BFBAA1F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0BA33EA" w14:textId="42666AE1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1F0F87" w14:textId="38A3AD6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3F2668C0" w14:textId="3F8D67D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ED47D24" w14:textId="28D19B1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C382A29" w14:textId="61B6281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42C8885" w14:textId="1E40C72D" w:rsidR="005F7879" w:rsidRPr="00293CF2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625C810" wp14:editId="6278E8EC">
                  <wp:extent cx="695325" cy="228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EC480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5B8A075E" w14:textId="77777777" w:rsidR="000D6D59" w:rsidRPr="00BC356C" w:rsidRDefault="000D6D59" w:rsidP="000D6D59">
            <w:pPr>
              <w:pStyle w:val="msonormalbullet2gif"/>
              <w:tabs>
                <w:tab w:val="left" w:pos="599"/>
              </w:tabs>
              <w:spacing w:before="0" w:beforeAutospacing="0" w:after="0" w:afterAutospacing="0"/>
              <w:ind w:left="174" w:firstLine="142"/>
              <w:jc w:val="both"/>
            </w:pPr>
            <w:r w:rsidRPr="00BC356C">
              <w:lastRenderedPageBreak/>
      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      </w:r>
          </w:p>
          <w:p w14:paraId="59498EFE" w14:textId="77777777" w:rsidR="000D6D59" w:rsidRDefault="000D6D59" w:rsidP="000D6D59">
            <w:pPr>
              <w:pStyle w:val="msonormalbullet2gif"/>
              <w:spacing w:before="0" w:beforeAutospacing="0" w:after="0" w:afterAutospacing="0"/>
              <w:ind w:left="316"/>
              <w:jc w:val="both"/>
            </w:pPr>
            <w:r w:rsidRPr="00BC356C">
              <w:t xml:space="preserve">– рефлексировать технологии, методы и средства </w:t>
            </w:r>
            <w:r w:rsidRPr="00BC356C">
              <w:lastRenderedPageBreak/>
              <w:t>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      </w:r>
          </w:p>
          <w:p w14:paraId="75FF8B0D" w14:textId="77777777" w:rsidR="000D6D59" w:rsidRPr="00EF4B0E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31D73612" w14:textId="365AFC33" w:rsidR="009E46A3" w:rsidRPr="00C74BB8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28422090" w14:textId="77777777" w:rsidR="009E46A3" w:rsidRPr="00F3033F" w:rsidRDefault="009E46A3" w:rsidP="00FD4862">
            <w:pPr>
              <w:contextualSpacing/>
            </w:pPr>
            <w:r w:rsidRPr="00F3033F">
              <w:lastRenderedPageBreak/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0BE80DDB" w14:textId="77777777" w:rsidR="009E46A3" w:rsidRDefault="009E46A3" w:rsidP="00FD4862">
            <w:pPr>
              <w:contextualSpacing/>
            </w:pPr>
            <w:r>
              <w:t>- стереотипно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6068405B" w14:textId="77777777" w:rsidR="009E46A3" w:rsidRPr="00247997" w:rsidRDefault="009E46A3" w:rsidP="00FD4862">
            <w:pPr>
              <w:contextualSpacing/>
            </w:pPr>
            <w:r>
              <w:t xml:space="preserve">- по образцу применять педагогическую и </w:t>
            </w:r>
            <w:proofErr w:type="spellStart"/>
            <w:r>
              <w:t>андрагогическую</w:t>
            </w:r>
            <w:proofErr w:type="spellEnd"/>
            <w:r>
              <w:t xml:space="preserve"> дидактическую модель по основным образовательным программам высшего образования</w:t>
            </w:r>
          </w:p>
        </w:tc>
      </w:tr>
      <w:tr w:rsidR="009E46A3" w:rsidRPr="00247997" w14:paraId="7A07FBC2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4DB7B98D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C563010" w14:textId="77777777" w:rsidR="009E46A3" w:rsidRPr="00F3033F" w:rsidRDefault="009E46A3" w:rsidP="00FD486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317EA77C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62EC196F" w14:textId="77777777" w:rsidR="009E46A3" w:rsidRDefault="009E46A3" w:rsidP="00FD4862">
            <w:pPr>
              <w:contextualSpacing/>
            </w:pPr>
            <w:r>
              <w:t>- вариативно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1698ABEA" w14:textId="77777777" w:rsidR="009E46A3" w:rsidRPr="00247997" w:rsidRDefault="009E46A3" w:rsidP="00FD4862">
            <w:pPr>
              <w:contextualSpacing/>
            </w:pPr>
            <w:r>
              <w:t xml:space="preserve">- выделить проблемный материал при сопоставлении и выборе между педагогической и </w:t>
            </w:r>
            <w:proofErr w:type="spellStart"/>
            <w:r>
              <w:t>андрагогической</w:t>
            </w:r>
            <w:proofErr w:type="spellEnd"/>
            <w:r>
              <w:t xml:space="preserve"> дидактической модели по основным образовательным программам высшего образования</w:t>
            </w:r>
          </w:p>
        </w:tc>
      </w:tr>
      <w:tr w:rsidR="009E46A3" w:rsidRPr="0015399E" w14:paraId="766C7B79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1F5233D2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338D2F05" w14:textId="24B70DED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–навыками методической проработки профессионально-ориентированного материала;</w:t>
            </w:r>
          </w:p>
          <w:p w14:paraId="4A519401" w14:textId="1D9DF5BF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–навыками педагогического моделирования и прогнозирования;</w:t>
            </w:r>
          </w:p>
          <w:p w14:paraId="36A7C541" w14:textId="77777777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 основными методами использования профессионально-ориентированных технологий в образовательном процессе высшей школы.</w:t>
            </w:r>
          </w:p>
          <w:p w14:paraId="5DDCCE75" w14:textId="4BBD2DA7" w:rsidR="009E46A3" w:rsidRPr="0083112B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7AE95244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6405ECE4" w14:textId="77777777" w:rsidR="009E46A3" w:rsidRDefault="009E46A3" w:rsidP="00FD4862">
            <w:pPr>
              <w:contextualSpacing/>
            </w:pPr>
            <w:r w:rsidRPr="0015399E">
              <w:t>-</w:t>
            </w:r>
            <w:r>
              <w:t xml:space="preserve"> в достаточной степени владеть </w:t>
            </w:r>
          </w:p>
          <w:p w14:paraId="525DE023" w14:textId="77777777" w:rsidR="009E46A3" w:rsidRPr="0015399E" w:rsidRDefault="009E46A3" w:rsidP="00FD4862">
            <w:pPr>
              <w:contextualSpacing/>
            </w:pPr>
            <w:r>
              <w:t xml:space="preserve">- в достаточной степени владеть </w:t>
            </w:r>
          </w:p>
        </w:tc>
      </w:tr>
      <w:tr w:rsidR="009E46A3" w:rsidRPr="0015399E" w14:paraId="6EEE4B81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3AC9CC37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6AAC2C2D" w14:textId="77777777" w:rsidR="009E46A3" w:rsidRPr="00F3033F" w:rsidRDefault="009E46A3" w:rsidP="00FD4862">
            <w:pPr>
              <w:contextualSpacing/>
              <w:rPr>
                <w:b/>
                <w:i/>
              </w:rPr>
            </w:pPr>
          </w:p>
        </w:tc>
        <w:tc>
          <w:tcPr>
            <w:tcW w:w="2297" w:type="dxa"/>
            <w:shd w:val="clear" w:color="auto" w:fill="auto"/>
          </w:tcPr>
          <w:p w14:paraId="6A279E26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0CEB15EA" w14:textId="77777777" w:rsidR="009E46A3" w:rsidRDefault="009E46A3" w:rsidP="00FD4862">
            <w:pPr>
              <w:contextualSpacing/>
            </w:pPr>
            <w:r w:rsidRPr="0015399E">
              <w:t>- глубоко и прочно</w:t>
            </w:r>
            <w:r>
              <w:t xml:space="preserve"> владеть </w:t>
            </w:r>
          </w:p>
          <w:p w14:paraId="31B45A05" w14:textId="77777777" w:rsidR="009E46A3" w:rsidRPr="0015399E" w:rsidRDefault="009E46A3" w:rsidP="00FD4862">
            <w:pPr>
              <w:contextualSpacing/>
            </w:pPr>
            <w:r>
              <w:t xml:space="preserve">- глубоко и прочно владеть </w:t>
            </w:r>
          </w:p>
        </w:tc>
      </w:tr>
    </w:tbl>
    <w:p w14:paraId="2122A240" w14:textId="77777777" w:rsidR="009E46A3" w:rsidRDefault="009E46A3" w:rsidP="009E46A3">
      <w:pPr>
        <w:contextualSpacing/>
        <w:jc w:val="both"/>
        <w:rPr>
          <w:b/>
        </w:rPr>
      </w:pPr>
    </w:p>
    <w:p w14:paraId="1CFC6DC0" w14:textId="1B0B2C01" w:rsidR="0022580E" w:rsidRDefault="0022580E" w:rsidP="0022580E">
      <w:pPr>
        <w:contextualSpacing/>
        <w:jc w:val="both"/>
        <w:rPr>
          <w:b/>
        </w:rPr>
      </w:pPr>
    </w:p>
    <w:p w14:paraId="16A3E042" w14:textId="77777777" w:rsidR="0022580E" w:rsidRPr="003C5822" w:rsidRDefault="0022580E" w:rsidP="00CA0375">
      <w:pPr>
        <w:contextualSpacing/>
        <w:jc w:val="center"/>
        <w:rPr>
          <w:b/>
        </w:rPr>
      </w:pPr>
    </w:p>
    <w:p w14:paraId="6922D8F2" w14:textId="77777777" w:rsidR="00CA0375" w:rsidRDefault="00CA0375" w:rsidP="00CA0375">
      <w:pPr>
        <w:contextualSpacing/>
        <w:jc w:val="center"/>
        <w:rPr>
          <w:bCs/>
        </w:rPr>
      </w:pPr>
    </w:p>
    <w:p w14:paraId="78E99C0B" w14:textId="77777777" w:rsidR="00CA0375" w:rsidRDefault="00CA0375" w:rsidP="003C5822">
      <w:pPr>
        <w:contextualSpacing/>
        <w:jc w:val="center"/>
      </w:pPr>
    </w:p>
    <w:p w14:paraId="351453EC" w14:textId="77777777" w:rsidR="001475EE" w:rsidRPr="003C5822" w:rsidRDefault="001475EE" w:rsidP="003C5822">
      <w:pPr>
        <w:contextualSpacing/>
        <w:jc w:val="center"/>
        <w:rPr>
          <w:b/>
        </w:rPr>
      </w:pPr>
      <w:bookmarkStart w:id="4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14:paraId="67E45D5F" w14:textId="77777777" w:rsidR="001475EE" w:rsidRDefault="001475EE" w:rsidP="003C5822">
      <w:pPr>
        <w:ind w:firstLine="709"/>
        <w:contextualSpacing/>
        <w:jc w:val="both"/>
      </w:pPr>
    </w:p>
    <w:p w14:paraId="77702314" w14:textId="77777777" w:rsidR="001E76DC" w:rsidRPr="00E16B5F" w:rsidRDefault="001E76DC" w:rsidP="001E76DC">
      <w:pPr>
        <w:ind w:firstLine="567"/>
        <w:contextualSpacing/>
        <w:jc w:val="both"/>
        <w:rPr>
          <w:b/>
        </w:rPr>
      </w:pPr>
    </w:p>
    <w:bookmarkEnd w:id="4"/>
    <w:p w14:paraId="03A28C87" w14:textId="77777777" w:rsidR="000D6D59" w:rsidRPr="001611DC" w:rsidRDefault="000D6D59" w:rsidP="000D6D59">
      <w:pPr>
        <w:adjustRightInd w:val="0"/>
        <w:contextualSpacing/>
        <w:jc w:val="center"/>
        <w:rPr>
          <w:b/>
        </w:rPr>
      </w:pPr>
      <w:r w:rsidRPr="001611DC">
        <w:rPr>
          <w:b/>
        </w:rPr>
        <w:t>Вопросы для собеседования</w:t>
      </w:r>
    </w:p>
    <w:p w14:paraId="0DF5C786" w14:textId="77777777" w:rsidR="000D6D59" w:rsidRPr="001611DC" w:rsidRDefault="000D6D59" w:rsidP="000D6D59">
      <w:pPr>
        <w:jc w:val="center"/>
      </w:pPr>
      <w:proofErr w:type="gramStart"/>
      <w:r w:rsidRPr="001611DC">
        <w:t>по</w:t>
      </w:r>
      <w:proofErr w:type="gramEnd"/>
      <w:r w:rsidRPr="001611DC">
        <w:t xml:space="preserve"> дисциплине</w:t>
      </w:r>
    </w:p>
    <w:p w14:paraId="28F4272A" w14:textId="77777777" w:rsidR="000D6D59" w:rsidRPr="001611DC" w:rsidRDefault="000D6D59" w:rsidP="000D6D59">
      <w:pPr>
        <w:jc w:val="center"/>
        <w:rPr>
          <w:b/>
        </w:rPr>
      </w:pPr>
      <w:r>
        <w:rPr>
          <w:b/>
        </w:rPr>
        <w:t>«Т</w:t>
      </w:r>
      <w:r w:rsidRPr="001611DC">
        <w:rPr>
          <w:b/>
        </w:rPr>
        <w:t>ехнологии профессионально-ориентированного обучения»</w:t>
      </w:r>
    </w:p>
    <w:p w14:paraId="398F34AC" w14:textId="77777777" w:rsidR="000D6D59" w:rsidRPr="001611DC" w:rsidRDefault="000D6D59" w:rsidP="000D6D59">
      <w:pPr>
        <w:jc w:val="center"/>
      </w:pPr>
    </w:p>
    <w:p w14:paraId="45E49016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Профессиональное образование как социокультурный институт и педагогическая система</w:t>
      </w:r>
    </w:p>
    <w:p w14:paraId="6C788185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Болонский процесс: сущность, проблемы реализации, перспективы.</w:t>
      </w:r>
    </w:p>
    <w:p w14:paraId="660DA9E0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Компетентностная модель обучения: сущность, проблемы, перспективы.</w:t>
      </w:r>
    </w:p>
    <w:p w14:paraId="353AD935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Знание-центристская модель обучения: сущность, проблемы, перспективы.</w:t>
      </w:r>
    </w:p>
    <w:p w14:paraId="2DAB902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Деятельностный подход в современном высшем образовании: проблемы и перспективы.</w:t>
      </w:r>
    </w:p>
    <w:p w14:paraId="29C545F0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proofErr w:type="spellStart"/>
      <w:r w:rsidRPr="001611DC">
        <w:t>Технологизация</w:t>
      </w:r>
      <w:proofErr w:type="spellEnd"/>
      <w:r w:rsidRPr="001611DC">
        <w:t xml:space="preserve"> педагогического процесса как направление модернизации отечественной системы высшего образования</w:t>
      </w:r>
    </w:p>
    <w:p w14:paraId="1018DD0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Метод, методика, технология в образовании в высшей школе: общее и особенное.</w:t>
      </w:r>
    </w:p>
    <w:p w14:paraId="24E360E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Проектирование</w:t>
      </w:r>
      <w:r>
        <w:t xml:space="preserve"> </w:t>
      </w:r>
      <w:r w:rsidRPr="001611DC">
        <w:t>и конструирование профессионально-ориентированной технологии обучения.</w:t>
      </w:r>
    </w:p>
    <w:p w14:paraId="420878B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lastRenderedPageBreak/>
        <w:t>Профессионально-ориентированная обучающая среда как основа информационно-технологического обеспечения.</w:t>
      </w:r>
    </w:p>
    <w:p w14:paraId="5A0B2026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Технологии личностно-развивающего обучения в системе профессионального образования.</w:t>
      </w:r>
    </w:p>
    <w:p w14:paraId="77DD49B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организации аудиторных форм обучения в высшей школе.</w:t>
      </w:r>
    </w:p>
    <w:p w14:paraId="7F60D6C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организации самостоятельной работы студентов.</w:t>
      </w:r>
    </w:p>
    <w:p w14:paraId="411B80A8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активизации учебно-познавательной деятельности студентов.</w:t>
      </w:r>
    </w:p>
    <w:p w14:paraId="57237F14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педагогического контроля в высшем профессиональном образовании.</w:t>
      </w:r>
    </w:p>
    <w:p w14:paraId="07CEF823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интерактивного обучения в высшей школе.</w:t>
      </w:r>
    </w:p>
    <w:p w14:paraId="2A121056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Модульная технология обучения в высшей школе.</w:t>
      </w:r>
    </w:p>
    <w:p w14:paraId="120980DF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Дистанционные технологии обучения в высшей школе.</w:t>
      </w:r>
    </w:p>
    <w:p w14:paraId="11A1A562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Воспитательные технологии в высшей школе.</w:t>
      </w:r>
    </w:p>
    <w:p w14:paraId="0152673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Информационно-предметное обеспечение учебных предметов</w:t>
      </w:r>
    </w:p>
    <w:p w14:paraId="514D53F5" w14:textId="77777777" w:rsidR="000D6D59" w:rsidRPr="001611DC" w:rsidRDefault="000D6D59" w:rsidP="000D6D59">
      <w:pPr>
        <w:numPr>
          <w:ilvl w:val="0"/>
          <w:numId w:val="41"/>
        </w:numPr>
        <w:snapToGrid w:val="0"/>
        <w:ind w:left="426" w:hanging="426"/>
      </w:pPr>
      <w:r w:rsidRPr="001611DC">
        <w:t>Электронный учебно-методический комплекс как основа технологического обучения</w:t>
      </w:r>
    </w:p>
    <w:p w14:paraId="1E9ACEB3" w14:textId="77777777" w:rsidR="000D6D59" w:rsidRDefault="000D6D59" w:rsidP="000D6D59">
      <w:pPr>
        <w:contextualSpacing/>
        <w:rPr>
          <w:b/>
        </w:rPr>
      </w:pPr>
    </w:p>
    <w:p w14:paraId="4E409AE5" w14:textId="77777777" w:rsidR="000D6D59" w:rsidRDefault="000D6D59" w:rsidP="000D6D59">
      <w:pPr>
        <w:contextualSpacing/>
        <w:jc w:val="center"/>
        <w:rPr>
          <w:b/>
        </w:rPr>
      </w:pPr>
    </w:p>
    <w:p w14:paraId="1F833349" w14:textId="77777777" w:rsidR="000D6D59" w:rsidRDefault="000D6D59" w:rsidP="000D6D59">
      <w:pPr>
        <w:adjustRightInd w:val="0"/>
        <w:contextualSpacing/>
        <w:jc w:val="center"/>
        <w:rPr>
          <w:b/>
        </w:rPr>
      </w:pPr>
    </w:p>
    <w:p w14:paraId="0753472C" w14:textId="77777777" w:rsidR="000D6D59" w:rsidRPr="00C16B03" w:rsidRDefault="000D6D59" w:rsidP="000D6D59">
      <w:pPr>
        <w:adjustRightInd w:val="0"/>
        <w:contextualSpacing/>
        <w:jc w:val="center"/>
        <w:rPr>
          <w:b/>
        </w:rPr>
      </w:pPr>
      <w:r w:rsidRPr="00C16B03">
        <w:rPr>
          <w:b/>
        </w:rPr>
        <w:t>Вопросы для подготовки к зачету</w:t>
      </w:r>
    </w:p>
    <w:p w14:paraId="20DE19AF" w14:textId="77777777" w:rsidR="000D6D59" w:rsidRPr="00C16B03" w:rsidRDefault="000D6D59" w:rsidP="000D6D59">
      <w:pPr>
        <w:spacing w:line="276" w:lineRule="auto"/>
        <w:jc w:val="center"/>
      </w:pPr>
      <w:proofErr w:type="gramStart"/>
      <w:r w:rsidRPr="00C16B03">
        <w:t>по</w:t>
      </w:r>
      <w:proofErr w:type="gramEnd"/>
      <w:r w:rsidRPr="00C16B03">
        <w:t xml:space="preserve"> дисциплине</w:t>
      </w:r>
    </w:p>
    <w:p w14:paraId="038C18FB" w14:textId="77777777" w:rsidR="000D6D59" w:rsidRPr="00C16B03" w:rsidRDefault="000D6D59" w:rsidP="000D6D59">
      <w:pPr>
        <w:spacing w:line="276" w:lineRule="auto"/>
        <w:jc w:val="center"/>
        <w:rPr>
          <w:b/>
        </w:rPr>
      </w:pPr>
      <w:r>
        <w:rPr>
          <w:b/>
        </w:rPr>
        <w:t>«Т</w:t>
      </w:r>
      <w:r w:rsidRPr="00C16B03">
        <w:rPr>
          <w:b/>
        </w:rPr>
        <w:t>ехнологии профессионально-ориентированного обучения»</w:t>
      </w:r>
    </w:p>
    <w:p w14:paraId="30A716D2" w14:textId="77777777" w:rsidR="000D6D59" w:rsidRPr="00C16B03" w:rsidRDefault="000D6D59" w:rsidP="000D6D59">
      <w:pPr>
        <w:spacing w:line="276" w:lineRule="auto"/>
        <w:jc w:val="center"/>
        <w:rPr>
          <w:b/>
        </w:rPr>
      </w:pPr>
    </w:p>
    <w:p w14:paraId="152354A0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Педагогика высшей школы как наука.</w:t>
      </w:r>
    </w:p>
    <w:p w14:paraId="07724BE8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Педагогическая система как объект педагогики высшей школы.</w:t>
      </w:r>
    </w:p>
    <w:p w14:paraId="46D6A53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Педагогический процесс в вузе как предмет педагогики высшей школы.</w:t>
      </w:r>
    </w:p>
    <w:p w14:paraId="338D606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t>Профессиональное образование как социальный институт, система, процесс,</w:t>
      </w:r>
      <w:r w:rsidRPr="00C16B03">
        <w:rPr>
          <w:color w:val="000000"/>
        </w:rPr>
        <w:t xml:space="preserve"> результат и ценность.</w:t>
      </w:r>
    </w:p>
    <w:p w14:paraId="51B87AC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Цели системы высшего профессионального образования</w:t>
      </w:r>
    </w:p>
    <w:p w14:paraId="2D4B0DF1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iCs/>
        </w:rPr>
      </w:pPr>
      <w:r w:rsidRPr="00C16B03">
        <w:rPr>
          <w:iCs/>
        </w:rPr>
        <w:t>Содержание высшего профессионального образования</w:t>
      </w:r>
    </w:p>
    <w:p w14:paraId="3362B4BD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rPr>
          <w:bCs/>
        </w:rPr>
        <w:t>Дидактика высшей школы</w:t>
      </w:r>
    </w:p>
    <w:p w14:paraId="6CBC767F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 xml:space="preserve">Своеобразие дидактических систем </w:t>
      </w:r>
      <w:proofErr w:type="spellStart"/>
      <w:r w:rsidRPr="00C16B03">
        <w:t>Гербарта</w:t>
      </w:r>
      <w:proofErr w:type="spellEnd"/>
      <w:r w:rsidRPr="00C16B03">
        <w:t xml:space="preserve">, </w:t>
      </w:r>
      <w:proofErr w:type="spellStart"/>
      <w:r w:rsidRPr="00C16B03">
        <w:t>Дьюи</w:t>
      </w:r>
      <w:proofErr w:type="spellEnd"/>
      <w:r w:rsidRPr="00C16B03">
        <w:t xml:space="preserve">, </w:t>
      </w:r>
      <w:proofErr w:type="spellStart"/>
      <w:r w:rsidRPr="00C16B03">
        <w:t>Брунера</w:t>
      </w:r>
      <w:proofErr w:type="spellEnd"/>
      <w:r w:rsidRPr="00C16B03">
        <w:t>.</w:t>
      </w:r>
    </w:p>
    <w:p w14:paraId="151ADD0D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>Дидактический процесс в высшей школе</w:t>
      </w:r>
    </w:p>
    <w:p w14:paraId="429EF964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>Цели дидактического процесса в высшей школе</w:t>
      </w:r>
    </w:p>
    <w:p w14:paraId="67D2379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Категория учебных целей в познавательной области (по Б. Блуму)</w:t>
      </w:r>
    </w:p>
    <w:p w14:paraId="06AC440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Уровни усвоения знаний по В.П. Беспалько (узнавание, репродуктивное действие, продуктивное действие, творческое действие)</w:t>
      </w:r>
    </w:p>
    <w:p w14:paraId="19BB5B2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Компетенция как результат профессионального образования.</w:t>
      </w:r>
    </w:p>
    <w:p w14:paraId="43A5868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Дидактические принципы обучения в высшей школе.</w:t>
      </w:r>
    </w:p>
    <w:p w14:paraId="4026667F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Содержание высшего профессионального обучения.</w:t>
      </w:r>
    </w:p>
    <w:p w14:paraId="1C36E93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Алгоритм выбора оптимального метода обучения.</w:t>
      </w:r>
    </w:p>
    <w:p w14:paraId="019E6723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Методические аспекты преподавания вашей учебной дисциплины.</w:t>
      </w:r>
    </w:p>
    <w:p w14:paraId="34E75001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Технологический подход и способы его реализации в сфере образования.</w:t>
      </w:r>
    </w:p>
    <w:p w14:paraId="28F5093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«образовательные технологии» профессиональном образовании.</w:t>
      </w:r>
    </w:p>
    <w:p w14:paraId="5B70241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«технологии обучения» в высшем профессиональном образовании.</w:t>
      </w:r>
    </w:p>
    <w:p w14:paraId="78256E04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«педагогические технологии» в высшем профессиональном образовании.</w:t>
      </w:r>
    </w:p>
    <w:p w14:paraId="4EFA87F0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объяснительно-иллюстративной технологии.</w:t>
      </w:r>
    </w:p>
    <w:p w14:paraId="7C3DDF0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программированного обучения.</w:t>
      </w:r>
    </w:p>
    <w:p w14:paraId="6CA1C50A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модульного обучения.</w:t>
      </w:r>
    </w:p>
    <w:p w14:paraId="15110526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контекстного обучения.</w:t>
      </w:r>
    </w:p>
    <w:p w14:paraId="48FF47AA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личностно-развивающего обучения.</w:t>
      </w:r>
    </w:p>
    <w:p w14:paraId="046D1BD4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Формы организации дидактического процесса в высшей школе.</w:t>
      </w:r>
    </w:p>
    <w:p w14:paraId="68D14A0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современных лекционных форм занятий, технология их подготовки.</w:t>
      </w:r>
    </w:p>
    <w:p w14:paraId="40123A0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lastRenderedPageBreak/>
        <w:t>Технология построения семинарского занятия в технологии поэтапного формирования умственных действий.</w:t>
      </w:r>
    </w:p>
    <w:p w14:paraId="1649C51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Роль современных образовательных технологий в успешной реализации идей Концепции модернизации российского образования.</w:t>
      </w:r>
    </w:p>
    <w:p w14:paraId="271AB7F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Самостоятельная работа студентов в высшей школе</w:t>
      </w:r>
    </w:p>
    <w:p w14:paraId="470FF91C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Оценка и контроль результатов обучения в высшей школе</w:t>
      </w:r>
    </w:p>
    <w:p w14:paraId="4AD48F79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Профессиональное развитие в педагогическом процессе высшей школы</w:t>
      </w:r>
    </w:p>
    <w:p w14:paraId="5790E8CD" w14:textId="77777777" w:rsidR="000D6D59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Связь обучения и развития в высшем профессиональном образовании</w:t>
      </w:r>
    </w:p>
    <w:p w14:paraId="6D3FE420" w14:textId="77777777" w:rsidR="000D6D59" w:rsidRPr="00AC3945" w:rsidRDefault="000D6D59" w:rsidP="000D6D59">
      <w:pPr>
        <w:ind w:left="57"/>
        <w:jc w:val="center"/>
      </w:pPr>
    </w:p>
    <w:p w14:paraId="4DA533CE" w14:textId="77777777" w:rsidR="002D505D" w:rsidRPr="00936EF0" w:rsidRDefault="002D505D" w:rsidP="000D6D59">
      <w:pPr>
        <w:adjustRightInd w:val="0"/>
        <w:contextualSpacing/>
        <w:jc w:val="center"/>
        <w:rPr>
          <w:sz w:val="18"/>
        </w:rPr>
      </w:pPr>
    </w:p>
    <w:sectPr w:rsidR="002D505D" w:rsidRPr="00936EF0" w:rsidSect="003D28AC">
      <w:footerReference w:type="default" r:id="rId21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6A705" w14:textId="77777777" w:rsidR="00CC636B" w:rsidRDefault="00CC636B">
      <w:r>
        <w:separator/>
      </w:r>
    </w:p>
  </w:endnote>
  <w:endnote w:type="continuationSeparator" w:id="0">
    <w:p w14:paraId="499C0893" w14:textId="77777777" w:rsidR="00CC636B" w:rsidRDefault="00CC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4E4A" w14:textId="77777777" w:rsidR="00FD4862" w:rsidRDefault="00FD48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2EFD1" w14:textId="77777777" w:rsidR="00CC636B" w:rsidRDefault="00CC636B">
      <w:r>
        <w:separator/>
      </w:r>
    </w:p>
  </w:footnote>
  <w:footnote w:type="continuationSeparator" w:id="0">
    <w:p w14:paraId="00056B80" w14:textId="77777777" w:rsidR="00CC636B" w:rsidRDefault="00CC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A0318"/>
    <w:multiLevelType w:val="hybridMultilevel"/>
    <w:tmpl w:val="E042D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1F666B"/>
    <w:multiLevelType w:val="hybridMultilevel"/>
    <w:tmpl w:val="BD980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9E3105"/>
    <w:multiLevelType w:val="multilevel"/>
    <w:tmpl w:val="76D424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8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600" w:hanging="1800"/>
      </w:pPr>
      <w:rPr>
        <w:rFonts w:hint="default"/>
        <w:color w:val="000000"/>
      </w:rPr>
    </w:lvl>
  </w:abstractNum>
  <w:abstractNum w:abstractNumId="37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555CF"/>
    <w:multiLevelType w:val="hybridMultilevel"/>
    <w:tmpl w:val="6BCE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7"/>
  </w:num>
  <w:num w:numId="3">
    <w:abstractNumId w:val="33"/>
  </w:num>
  <w:num w:numId="4">
    <w:abstractNumId w:val="23"/>
  </w:num>
  <w:num w:numId="5">
    <w:abstractNumId w:val="27"/>
  </w:num>
  <w:num w:numId="6">
    <w:abstractNumId w:val="28"/>
  </w:num>
  <w:num w:numId="7">
    <w:abstractNumId w:val="19"/>
  </w:num>
  <w:num w:numId="8">
    <w:abstractNumId w:val="13"/>
  </w:num>
  <w:num w:numId="9">
    <w:abstractNumId w:val="14"/>
  </w:num>
  <w:num w:numId="10">
    <w:abstractNumId w:val="30"/>
  </w:num>
  <w:num w:numId="11">
    <w:abstractNumId w:val="22"/>
  </w:num>
  <w:num w:numId="12">
    <w:abstractNumId w:val="37"/>
  </w:num>
  <w:num w:numId="13">
    <w:abstractNumId w:val="4"/>
  </w:num>
  <w:num w:numId="14">
    <w:abstractNumId w:val="1"/>
  </w:num>
  <w:num w:numId="15">
    <w:abstractNumId w:val="35"/>
  </w:num>
  <w:num w:numId="16">
    <w:abstractNumId w:val="18"/>
  </w:num>
  <w:num w:numId="17">
    <w:abstractNumId w:val="26"/>
  </w:num>
  <w:num w:numId="18">
    <w:abstractNumId w:val="10"/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9"/>
  </w:num>
  <w:num w:numId="24">
    <w:abstractNumId w:val="24"/>
  </w:num>
  <w:num w:numId="25">
    <w:abstractNumId w:val="34"/>
  </w:num>
  <w:num w:numId="26">
    <w:abstractNumId w:val="20"/>
  </w:num>
  <w:num w:numId="27">
    <w:abstractNumId w:val="12"/>
  </w:num>
  <w:num w:numId="28">
    <w:abstractNumId w:val="11"/>
  </w:num>
  <w:num w:numId="29">
    <w:abstractNumId w:val="25"/>
  </w:num>
  <w:num w:numId="30">
    <w:abstractNumId w:val="41"/>
  </w:num>
  <w:num w:numId="31">
    <w:abstractNumId w:val="0"/>
  </w:num>
  <w:num w:numId="32">
    <w:abstractNumId w:val="6"/>
  </w:num>
  <w:num w:numId="33">
    <w:abstractNumId w:val="16"/>
  </w:num>
  <w:num w:numId="34">
    <w:abstractNumId w:val="5"/>
  </w:num>
  <w:num w:numId="35">
    <w:abstractNumId w:val="29"/>
  </w:num>
  <w:num w:numId="36">
    <w:abstractNumId w:val="3"/>
  </w:num>
  <w:num w:numId="37">
    <w:abstractNumId w:val="8"/>
  </w:num>
  <w:num w:numId="38">
    <w:abstractNumId w:val="32"/>
  </w:num>
  <w:num w:numId="39">
    <w:abstractNumId w:val="39"/>
  </w:num>
  <w:num w:numId="40">
    <w:abstractNumId w:val="17"/>
  </w:num>
  <w:num w:numId="41">
    <w:abstractNumId w:val="36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20DC3"/>
    <w:rsid w:val="000218DA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6D5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2"/>
    <w:rsid w:val="00141170"/>
    <w:rsid w:val="001418F0"/>
    <w:rsid w:val="00146E86"/>
    <w:rsid w:val="001475EE"/>
    <w:rsid w:val="0015798A"/>
    <w:rsid w:val="001606C8"/>
    <w:rsid w:val="00160DDD"/>
    <w:rsid w:val="00161369"/>
    <w:rsid w:val="00161428"/>
    <w:rsid w:val="001614B0"/>
    <w:rsid w:val="001626B8"/>
    <w:rsid w:val="00165B9D"/>
    <w:rsid w:val="00171A5F"/>
    <w:rsid w:val="0017412C"/>
    <w:rsid w:val="00174D27"/>
    <w:rsid w:val="0018082E"/>
    <w:rsid w:val="00180AD3"/>
    <w:rsid w:val="00191D8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D243E"/>
    <w:rsid w:val="001D2911"/>
    <w:rsid w:val="001D73C0"/>
    <w:rsid w:val="001E4084"/>
    <w:rsid w:val="001E41DE"/>
    <w:rsid w:val="001E5670"/>
    <w:rsid w:val="001E74F9"/>
    <w:rsid w:val="001E76DC"/>
    <w:rsid w:val="001E79EF"/>
    <w:rsid w:val="001F3FEF"/>
    <w:rsid w:val="002001C2"/>
    <w:rsid w:val="002010E5"/>
    <w:rsid w:val="00201937"/>
    <w:rsid w:val="00204DAC"/>
    <w:rsid w:val="00216C01"/>
    <w:rsid w:val="002206AA"/>
    <w:rsid w:val="00224117"/>
    <w:rsid w:val="0022580E"/>
    <w:rsid w:val="00225972"/>
    <w:rsid w:val="00234638"/>
    <w:rsid w:val="002453AF"/>
    <w:rsid w:val="002465BC"/>
    <w:rsid w:val="002612A3"/>
    <w:rsid w:val="0026485E"/>
    <w:rsid w:val="0027435A"/>
    <w:rsid w:val="0028692A"/>
    <w:rsid w:val="00293CF2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3FCC"/>
    <w:rsid w:val="00325EA2"/>
    <w:rsid w:val="00334289"/>
    <w:rsid w:val="003367C1"/>
    <w:rsid w:val="00336A11"/>
    <w:rsid w:val="0035143C"/>
    <w:rsid w:val="00353CD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F305F"/>
    <w:rsid w:val="003F4FC6"/>
    <w:rsid w:val="003F7F6D"/>
    <w:rsid w:val="00415270"/>
    <w:rsid w:val="00415E36"/>
    <w:rsid w:val="004207B4"/>
    <w:rsid w:val="00424505"/>
    <w:rsid w:val="00427526"/>
    <w:rsid w:val="00432AA4"/>
    <w:rsid w:val="00436172"/>
    <w:rsid w:val="004433A3"/>
    <w:rsid w:val="0044754F"/>
    <w:rsid w:val="00457217"/>
    <w:rsid w:val="00466BBC"/>
    <w:rsid w:val="00467850"/>
    <w:rsid w:val="00470100"/>
    <w:rsid w:val="00470898"/>
    <w:rsid w:val="00476EEE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5C20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5F7879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A2C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4132E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80093"/>
    <w:rsid w:val="008A09D1"/>
    <w:rsid w:val="008A4ACA"/>
    <w:rsid w:val="008B02EA"/>
    <w:rsid w:val="008B1C10"/>
    <w:rsid w:val="008B30E5"/>
    <w:rsid w:val="008B638B"/>
    <w:rsid w:val="008C165F"/>
    <w:rsid w:val="008C3C50"/>
    <w:rsid w:val="008C71C0"/>
    <w:rsid w:val="008C7BD3"/>
    <w:rsid w:val="008D2C08"/>
    <w:rsid w:val="008D3CB4"/>
    <w:rsid w:val="008E55CB"/>
    <w:rsid w:val="008E5933"/>
    <w:rsid w:val="00901D04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1053"/>
    <w:rsid w:val="009E1E06"/>
    <w:rsid w:val="009E46A3"/>
    <w:rsid w:val="009E7EA8"/>
    <w:rsid w:val="009F1832"/>
    <w:rsid w:val="009F6A8F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5232"/>
    <w:rsid w:val="00B065F7"/>
    <w:rsid w:val="00B066D9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7D9E"/>
    <w:rsid w:val="00BD1E60"/>
    <w:rsid w:val="00BD6781"/>
    <w:rsid w:val="00BD6C29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C636B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A69FD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4B9A"/>
    <w:rsid w:val="00E02C9C"/>
    <w:rsid w:val="00E04521"/>
    <w:rsid w:val="00E107FF"/>
    <w:rsid w:val="00E12A45"/>
    <w:rsid w:val="00E12CE3"/>
    <w:rsid w:val="00E221E5"/>
    <w:rsid w:val="00E24F6D"/>
    <w:rsid w:val="00E317BA"/>
    <w:rsid w:val="00E33A45"/>
    <w:rsid w:val="00E33D77"/>
    <w:rsid w:val="00E40CD2"/>
    <w:rsid w:val="00E43761"/>
    <w:rsid w:val="00E54C68"/>
    <w:rsid w:val="00E55B42"/>
    <w:rsid w:val="00E563DF"/>
    <w:rsid w:val="00E56731"/>
    <w:rsid w:val="00E57D2F"/>
    <w:rsid w:val="00E57DE4"/>
    <w:rsid w:val="00E60FDA"/>
    <w:rsid w:val="00E63265"/>
    <w:rsid w:val="00E64E9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1740"/>
    <w:rsid w:val="00ED73FD"/>
    <w:rsid w:val="00EE03AF"/>
    <w:rsid w:val="00EE2594"/>
    <w:rsid w:val="00EE2B7C"/>
    <w:rsid w:val="00EE51EE"/>
    <w:rsid w:val="00EE59B1"/>
    <w:rsid w:val="00EE65DD"/>
    <w:rsid w:val="00EE6CFA"/>
    <w:rsid w:val="00EF5552"/>
    <w:rsid w:val="00F01ACC"/>
    <w:rsid w:val="00F10EB5"/>
    <w:rsid w:val="00F150A0"/>
    <w:rsid w:val="00F22072"/>
    <w:rsid w:val="00F22B6F"/>
    <w:rsid w:val="00F27A07"/>
    <w:rsid w:val="00F300C9"/>
    <w:rsid w:val="00F30A92"/>
    <w:rsid w:val="00F32A19"/>
    <w:rsid w:val="00F40039"/>
    <w:rsid w:val="00F414DD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0826"/>
    <w:rsid w:val="00F70BD4"/>
    <w:rsid w:val="00F73697"/>
    <w:rsid w:val="00F74B97"/>
    <w:rsid w:val="00F76EAC"/>
    <w:rsid w:val="00F81450"/>
    <w:rsid w:val="00F837DD"/>
    <w:rsid w:val="00F84802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D486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E04FD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8">
    <w:name w:val="Title"/>
    <w:basedOn w:val="a"/>
    <w:link w:val="af9"/>
    <w:qFormat/>
    <w:rsid w:val="001475EE"/>
    <w:pPr>
      <w:jc w:val="center"/>
    </w:pPr>
    <w:rPr>
      <w:b/>
      <w:i/>
      <w:szCs w:val="20"/>
    </w:rPr>
  </w:style>
  <w:style w:type="character" w:customStyle="1" w:styleId="af9">
    <w:name w:val="Название Знак"/>
    <w:basedOn w:val="a0"/>
    <w:link w:val="af8"/>
    <w:rsid w:val="001475EE"/>
    <w:rPr>
      <w:b/>
      <w:i/>
      <w:sz w:val="24"/>
    </w:rPr>
  </w:style>
  <w:style w:type="paragraph" w:styleId="afa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msonormalbullet1gif">
    <w:name w:val="msonormalbullet1.gif"/>
    <w:basedOn w:val="a"/>
    <w:rsid w:val="00DF4B9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F4B9A"/>
    <w:pPr>
      <w:spacing w:before="100" w:beforeAutospacing="1" w:after="100" w:afterAutospacing="1"/>
    </w:pPr>
  </w:style>
  <w:style w:type="paragraph" w:styleId="afb">
    <w:name w:val="Body Text Indent"/>
    <w:basedOn w:val="a"/>
    <w:link w:val="afc"/>
    <w:rsid w:val="009E46A3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basedOn w:val="a0"/>
    <w:link w:val="afb"/>
    <w:rsid w:val="009E46A3"/>
    <w:rPr>
      <w:sz w:val="24"/>
      <w:szCs w:val="24"/>
      <w:lang w:val="x-none" w:eastAsia="x-none"/>
    </w:rPr>
  </w:style>
  <w:style w:type="paragraph" w:customStyle="1" w:styleId="afd">
    <w:basedOn w:val="a"/>
    <w:next w:val="afe"/>
    <w:uiPriority w:val="99"/>
    <w:unhideWhenUsed/>
    <w:rsid w:val="001E76DC"/>
    <w:pPr>
      <w:suppressAutoHyphens/>
      <w:spacing w:before="100" w:after="100"/>
    </w:pPr>
    <w:rPr>
      <w:lang w:eastAsia="ar-SA"/>
    </w:rPr>
  </w:style>
  <w:style w:type="character" w:customStyle="1" w:styleId="ab">
    <w:name w:val="Абзац списка Знак"/>
    <w:link w:val="aa"/>
    <w:uiPriority w:val="34"/>
    <w:locked/>
    <w:rsid w:val="001E76DC"/>
    <w:rPr>
      <w:rFonts w:ascii="Calibri" w:hAnsi="Calibri"/>
      <w:sz w:val="22"/>
      <w:szCs w:val="22"/>
    </w:rPr>
  </w:style>
  <w:style w:type="paragraph" w:styleId="afe">
    <w:name w:val="Normal (Web)"/>
    <w:basedOn w:val="a"/>
    <w:rsid w:val="001E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lib.ugtu.net/book/13172" TargetMode="External"/><Relationship Id="rId18" Type="http://schemas.openxmlformats.org/officeDocument/2006/relationships/hyperlink" Target="file:///C:\Users\&#1044;&#1080;&#1084;&#1072;&#1089;\Desktop\Gmail\8.%20http:\elib.gubkin.ru\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elib.tyuiu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.rusoil.net/jirbis2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ugtu.ne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/lanboo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0C88B4-031E-4CA7-A00B-1D6FF58D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5218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2022-07-12T06:50:00Z</dcterms:created>
  <dcterms:modified xsi:type="dcterms:W3CDTF">2022-07-12T06:50:00Z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